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340DE4" w14:textId="21376D0F" w:rsidR="00586D7D" w:rsidRPr="00187E4B" w:rsidRDefault="003D46FC">
      <w:pPr>
        <w:spacing w:before="0" w:after="0" w:line="240" w:lineRule="auto"/>
        <w:jc w:val="left"/>
        <w:rPr>
          <w:rFonts w:cstheme="minorHAnsi"/>
          <w:b/>
          <w:smallCaps/>
          <w:kern w:val="0"/>
          <w:szCs w:val="22"/>
          <w:lang w:val="uz-Cyrl-UZ"/>
        </w:rPr>
      </w:pPr>
      <w:r w:rsidRPr="00187E4B">
        <w:rPr>
          <w:rFonts w:cstheme="minorHAnsi"/>
          <w:b/>
          <w:smallCaps/>
          <w:kern w:val="0"/>
          <w:szCs w:val="22"/>
          <w:lang w:val="uz-Cyrl-UZ"/>
        </w:rPr>
        <w:t>ÍNDICE</w:t>
      </w:r>
    </w:p>
    <w:p w14:paraId="54C55E36" w14:textId="77777777" w:rsidR="00586D7D" w:rsidRPr="00187E4B" w:rsidRDefault="00586D7D">
      <w:pPr>
        <w:spacing w:before="0" w:after="0" w:line="240" w:lineRule="auto"/>
        <w:jc w:val="left"/>
        <w:rPr>
          <w:rFonts w:cstheme="minorHAnsi"/>
          <w:b/>
          <w:smallCaps/>
          <w:kern w:val="0"/>
          <w:szCs w:val="22"/>
          <w:lang w:val="uz-Cyrl-UZ"/>
        </w:rPr>
      </w:pPr>
    </w:p>
    <w:p w14:paraId="39824898" w14:textId="39C733D1" w:rsidR="00CB0149" w:rsidRDefault="00586D7D">
      <w:pPr>
        <w:pStyle w:val="TM1"/>
        <w:tabs>
          <w:tab w:val="right" w:pos="9016"/>
        </w:tabs>
        <w:rPr>
          <w:rFonts w:eastAsiaTheme="minorEastAsia" w:cstheme="minorBidi"/>
          <w:b w:val="0"/>
          <w:bCs w:val="0"/>
          <w:caps w:val="0"/>
          <w:noProof/>
          <w:u w:val="none"/>
          <w:lang w:eastAsia="pt-PT"/>
        </w:rPr>
      </w:pPr>
      <w:r w:rsidRPr="00187E4B">
        <w:rPr>
          <w:b w:val="0"/>
          <w:smallCaps/>
          <w:kern w:val="0"/>
          <w:lang w:val="uz-Cyrl-UZ"/>
        </w:rPr>
        <w:fldChar w:fldCharType="begin"/>
      </w:r>
      <w:r w:rsidRPr="00187E4B">
        <w:rPr>
          <w:b w:val="0"/>
          <w:smallCaps/>
          <w:kern w:val="0"/>
          <w:lang w:val="uz-Cyrl-UZ"/>
        </w:rPr>
        <w:instrText xml:space="preserve"> TOC \o "1-4" \h \z \u </w:instrText>
      </w:r>
      <w:r w:rsidRPr="00187E4B">
        <w:rPr>
          <w:b w:val="0"/>
          <w:smallCaps/>
          <w:kern w:val="0"/>
          <w:lang w:val="uz-Cyrl-UZ"/>
        </w:rPr>
        <w:fldChar w:fldCharType="separate"/>
      </w:r>
      <w:hyperlink w:anchor="_Toc175393591" w:history="1">
        <w:r w:rsidR="00CB0149" w:rsidRPr="00986803">
          <w:rPr>
            <w:rStyle w:val="Lienhypertexte"/>
            <w:noProof/>
            <w:lang w:val="uz-Cyrl-UZ"/>
          </w:rPr>
          <w:t>Capítulo 1: Disposições gerais</w:t>
        </w:r>
        <w:r w:rsidR="00CB0149">
          <w:rPr>
            <w:noProof/>
            <w:webHidden/>
          </w:rPr>
          <w:tab/>
        </w:r>
        <w:r w:rsidR="00CB0149">
          <w:rPr>
            <w:noProof/>
            <w:webHidden/>
          </w:rPr>
          <w:fldChar w:fldCharType="begin"/>
        </w:r>
        <w:r w:rsidR="00CB0149">
          <w:rPr>
            <w:noProof/>
            <w:webHidden/>
          </w:rPr>
          <w:instrText xml:space="preserve"> PAGEREF _Toc175393591 \h </w:instrText>
        </w:r>
        <w:r w:rsidR="00CB0149">
          <w:rPr>
            <w:noProof/>
            <w:webHidden/>
          </w:rPr>
        </w:r>
        <w:r w:rsidR="00CB0149">
          <w:rPr>
            <w:noProof/>
            <w:webHidden/>
          </w:rPr>
          <w:fldChar w:fldCharType="separate"/>
        </w:r>
        <w:r w:rsidR="00CB0149">
          <w:rPr>
            <w:noProof/>
            <w:webHidden/>
          </w:rPr>
          <w:t>3</w:t>
        </w:r>
        <w:r w:rsidR="00CB0149">
          <w:rPr>
            <w:noProof/>
            <w:webHidden/>
          </w:rPr>
          <w:fldChar w:fldCharType="end"/>
        </w:r>
      </w:hyperlink>
    </w:p>
    <w:p w14:paraId="5627BCC5" w14:textId="61FA1A81" w:rsidR="00CB0149" w:rsidRDefault="00000000">
      <w:pPr>
        <w:pStyle w:val="TM1"/>
        <w:tabs>
          <w:tab w:val="right" w:pos="9016"/>
        </w:tabs>
        <w:rPr>
          <w:rFonts w:eastAsiaTheme="minorEastAsia" w:cstheme="minorBidi"/>
          <w:b w:val="0"/>
          <w:bCs w:val="0"/>
          <w:caps w:val="0"/>
          <w:noProof/>
          <w:u w:val="none"/>
          <w:lang w:eastAsia="pt-PT"/>
        </w:rPr>
      </w:pPr>
      <w:hyperlink w:anchor="_Toc175393592" w:history="1">
        <w:r w:rsidR="00CB0149" w:rsidRPr="00986803">
          <w:rPr>
            <w:rStyle w:val="Lienhypertexte"/>
            <w:noProof/>
            <w:lang w:val="uz-Cyrl-UZ"/>
          </w:rPr>
          <w:t>Capítulo 2: Regras aplicáveis aos operadores de redes de comunicações electrónicas</w:t>
        </w:r>
        <w:r w:rsidR="00CB0149">
          <w:rPr>
            <w:noProof/>
            <w:webHidden/>
          </w:rPr>
          <w:tab/>
        </w:r>
        <w:r w:rsidR="00CB0149">
          <w:rPr>
            <w:noProof/>
            <w:webHidden/>
          </w:rPr>
          <w:fldChar w:fldCharType="begin"/>
        </w:r>
        <w:r w:rsidR="00CB0149">
          <w:rPr>
            <w:noProof/>
            <w:webHidden/>
          </w:rPr>
          <w:instrText xml:space="preserve"> PAGEREF _Toc175393592 \h </w:instrText>
        </w:r>
        <w:r w:rsidR="00CB0149">
          <w:rPr>
            <w:noProof/>
            <w:webHidden/>
          </w:rPr>
        </w:r>
        <w:r w:rsidR="00CB0149">
          <w:rPr>
            <w:noProof/>
            <w:webHidden/>
          </w:rPr>
          <w:fldChar w:fldCharType="separate"/>
        </w:r>
        <w:r w:rsidR="00CB0149">
          <w:rPr>
            <w:noProof/>
            <w:webHidden/>
          </w:rPr>
          <w:t>4</w:t>
        </w:r>
        <w:r w:rsidR="00CB0149">
          <w:rPr>
            <w:noProof/>
            <w:webHidden/>
          </w:rPr>
          <w:fldChar w:fldCharType="end"/>
        </w:r>
      </w:hyperlink>
    </w:p>
    <w:p w14:paraId="4D81AB54" w14:textId="0A911A1F" w:rsidR="00CB0149" w:rsidRDefault="00000000">
      <w:pPr>
        <w:pStyle w:val="TM1"/>
        <w:tabs>
          <w:tab w:val="right" w:pos="9016"/>
        </w:tabs>
        <w:rPr>
          <w:rFonts w:eastAsiaTheme="minorEastAsia" w:cstheme="minorBidi"/>
          <w:b w:val="0"/>
          <w:bCs w:val="0"/>
          <w:caps w:val="0"/>
          <w:noProof/>
          <w:u w:val="none"/>
          <w:lang w:eastAsia="pt-PT"/>
        </w:rPr>
      </w:pPr>
      <w:hyperlink w:anchor="_Toc175393593" w:history="1">
        <w:r w:rsidR="00CB0149" w:rsidRPr="00986803">
          <w:rPr>
            <w:rStyle w:val="Lienhypertexte"/>
            <w:noProof/>
            <w:lang w:val="uz-Cyrl-UZ"/>
          </w:rPr>
          <w:t>Capítulo 3: Obrigações aplicáveis aos operadores de infraestruturas alternativas</w:t>
        </w:r>
        <w:r w:rsidR="00CB0149">
          <w:rPr>
            <w:noProof/>
            <w:webHidden/>
          </w:rPr>
          <w:tab/>
        </w:r>
        <w:r w:rsidR="00CB0149">
          <w:rPr>
            <w:noProof/>
            <w:webHidden/>
          </w:rPr>
          <w:fldChar w:fldCharType="begin"/>
        </w:r>
        <w:r w:rsidR="00CB0149">
          <w:rPr>
            <w:noProof/>
            <w:webHidden/>
          </w:rPr>
          <w:instrText xml:space="preserve"> PAGEREF _Toc175393593 \h </w:instrText>
        </w:r>
        <w:r w:rsidR="00CB0149">
          <w:rPr>
            <w:noProof/>
            <w:webHidden/>
          </w:rPr>
        </w:r>
        <w:r w:rsidR="00CB0149">
          <w:rPr>
            <w:noProof/>
            <w:webHidden/>
          </w:rPr>
          <w:fldChar w:fldCharType="separate"/>
        </w:r>
        <w:r w:rsidR="00CB0149">
          <w:rPr>
            <w:noProof/>
            <w:webHidden/>
          </w:rPr>
          <w:t>8</w:t>
        </w:r>
        <w:r w:rsidR="00CB0149">
          <w:rPr>
            <w:noProof/>
            <w:webHidden/>
          </w:rPr>
          <w:fldChar w:fldCharType="end"/>
        </w:r>
      </w:hyperlink>
    </w:p>
    <w:p w14:paraId="0296A696" w14:textId="3DDC2036" w:rsidR="00CB0149" w:rsidRDefault="00000000">
      <w:pPr>
        <w:pStyle w:val="TM1"/>
        <w:tabs>
          <w:tab w:val="right" w:pos="9016"/>
        </w:tabs>
        <w:rPr>
          <w:rFonts w:eastAsiaTheme="minorEastAsia" w:cstheme="minorBidi"/>
          <w:b w:val="0"/>
          <w:bCs w:val="0"/>
          <w:caps w:val="0"/>
          <w:noProof/>
          <w:u w:val="none"/>
          <w:lang w:eastAsia="pt-PT"/>
        </w:rPr>
      </w:pPr>
      <w:hyperlink w:anchor="_Toc175393594" w:history="1">
        <w:r w:rsidR="00CB0149" w:rsidRPr="00986803">
          <w:rPr>
            <w:rStyle w:val="Lienhypertexte"/>
            <w:noProof/>
            <w:lang w:val="uz-Cyrl-UZ"/>
          </w:rPr>
          <w:t>Capítulo 4: Modalidades de comunicação das informações</w:t>
        </w:r>
        <w:r w:rsidR="00CB0149">
          <w:rPr>
            <w:noProof/>
            <w:webHidden/>
          </w:rPr>
          <w:tab/>
        </w:r>
        <w:r w:rsidR="00CB0149">
          <w:rPr>
            <w:noProof/>
            <w:webHidden/>
          </w:rPr>
          <w:fldChar w:fldCharType="begin"/>
        </w:r>
        <w:r w:rsidR="00CB0149">
          <w:rPr>
            <w:noProof/>
            <w:webHidden/>
          </w:rPr>
          <w:instrText xml:space="preserve"> PAGEREF _Toc175393594 \h </w:instrText>
        </w:r>
        <w:r w:rsidR="00CB0149">
          <w:rPr>
            <w:noProof/>
            <w:webHidden/>
          </w:rPr>
        </w:r>
        <w:r w:rsidR="00CB0149">
          <w:rPr>
            <w:noProof/>
            <w:webHidden/>
          </w:rPr>
          <w:fldChar w:fldCharType="separate"/>
        </w:r>
        <w:r w:rsidR="00CB0149">
          <w:rPr>
            <w:noProof/>
            <w:webHidden/>
          </w:rPr>
          <w:t>10</w:t>
        </w:r>
        <w:r w:rsidR="00CB0149">
          <w:rPr>
            <w:noProof/>
            <w:webHidden/>
          </w:rPr>
          <w:fldChar w:fldCharType="end"/>
        </w:r>
      </w:hyperlink>
    </w:p>
    <w:p w14:paraId="68817FA3" w14:textId="011C38D3" w:rsidR="00CB0149" w:rsidRDefault="00000000">
      <w:pPr>
        <w:pStyle w:val="TM1"/>
        <w:tabs>
          <w:tab w:val="right" w:pos="9016"/>
        </w:tabs>
        <w:rPr>
          <w:rFonts w:eastAsiaTheme="minorEastAsia" w:cstheme="minorBidi"/>
          <w:b w:val="0"/>
          <w:bCs w:val="0"/>
          <w:caps w:val="0"/>
          <w:noProof/>
          <w:u w:val="none"/>
          <w:lang w:eastAsia="pt-PT"/>
        </w:rPr>
      </w:pPr>
      <w:hyperlink w:anchor="_Toc175393595" w:history="1">
        <w:r w:rsidR="00CB0149" w:rsidRPr="00986803">
          <w:rPr>
            <w:rStyle w:val="Lienhypertexte"/>
            <w:noProof/>
            <w:lang w:val="uz-Cyrl-UZ"/>
          </w:rPr>
          <w:t>Capítulo 5: Disposições finais</w:t>
        </w:r>
        <w:r w:rsidR="00CB0149">
          <w:rPr>
            <w:noProof/>
            <w:webHidden/>
          </w:rPr>
          <w:tab/>
        </w:r>
        <w:r w:rsidR="00CB0149">
          <w:rPr>
            <w:noProof/>
            <w:webHidden/>
          </w:rPr>
          <w:fldChar w:fldCharType="begin"/>
        </w:r>
        <w:r w:rsidR="00CB0149">
          <w:rPr>
            <w:noProof/>
            <w:webHidden/>
          </w:rPr>
          <w:instrText xml:space="preserve"> PAGEREF _Toc175393595 \h </w:instrText>
        </w:r>
        <w:r w:rsidR="00CB0149">
          <w:rPr>
            <w:noProof/>
            <w:webHidden/>
          </w:rPr>
        </w:r>
        <w:r w:rsidR="00CB0149">
          <w:rPr>
            <w:noProof/>
            <w:webHidden/>
          </w:rPr>
          <w:fldChar w:fldCharType="separate"/>
        </w:r>
        <w:r w:rsidR="00CB0149">
          <w:rPr>
            <w:noProof/>
            <w:webHidden/>
          </w:rPr>
          <w:t>11</w:t>
        </w:r>
        <w:r w:rsidR="00CB0149">
          <w:rPr>
            <w:noProof/>
            <w:webHidden/>
          </w:rPr>
          <w:fldChar w:fldCharType="end"/>
        </w:r>
      </w:hyperlink>
    </w:p>
    <w:p w14:paraId="4B0A846E" w14:textId="7BA1129F" w:rsidR="00CB0149" w:rsidRDefault="00000000">
      <w:pPr>
        <w:pStyle w:val="TM3"/>
        <w:tabs>
          <w:tab w:val="right" w:pos="9016"/>
        </w:tabs>
        <w:rPr>
          <w:rFonts w:eastAsiaTheme="minorEastAsia" w:cstheme="minorBidi"/>
          <w:smallCaps w:val="0"/>
          <w:noProof/>
          <w:lang w:eastAsia="pt-PT"/>
        </w:rPr>
      </w:pPr>
      <w:hyperlink w:anchor="_Toc175393596" w:history="1">
        <w:r w:rsidR="00CB0149" w:rsidRPr="00986803">
          <w:rPr>
            <w:rStyle w:val="Lienhypertexte"/>
            <w:noProof/>
            <w:lang w:val="uz-Cyrl-UZ"/>
          </w:rPr>
          <w:t xml:space="preserve">Anexo 1 – </w:t>
        </w:r>
        <w:r w:rsidR="00CB0149" w:rsidRPr="00543A0E">
          <w:rPr>
            <w:rStyle w:val="Lienhypertexte"/>
            <w:noProof/>
            <w:highlight w:val="yellow"/>
            <w:lang w:val="uz-Cyrl-UZ"/>
          </w:rPr>
          <w:t>Zonamento</w:t>
        </w:r>
        <w:r w:rsidR="00CB0149" w:rsidRPr="00986803">
          <w:rPr>
            <w:rStyle w:val="Lienhypertexte"/>
            <w:noProof/>
            <w:lang w:val="uz-Cyrl-UZ"/>
          </w:rPr>
          <w:t xml:space="preserve"> e obrigações de partilha associadas</w:t>
        </w:r>
        <w:r w:rsidR="00CB0149">
          <w:rPr>
            <w:noProof/>
            <w:webHidden/>
          </w:rPr>
          <w:tab/>
        </w:r>
        <w:r w:rsidR="00CB0149">
          <w:rPr>
            <w:noProof/>
            <w:webHidden/>
          </w:rPr>
          <w:fldChar w:fldCharType="begin"/>
        </w:r>
        <w:r w:rsidR="00CB0149">
          <w:rPr>
            <w:noProof/>
            <w:webHidden/>
          </w:rPr>
          <w:instrText xml:space="preserve"> PAGEREF _Toc175393596 \h </w:instrText>
        </w:r>
        <w:r w:rsidR="00CB0149">
          <w:rPr>
            <w:noProof/>
            <w:webHidden/>
          </w:rPr>
        </w:r>
        <w:r w:rsidR="00CB0149">
          <w:rPr>
            <w:noProof/>
            <w:webHidden/>
          </w:rPr>
          <w:fldChar w:fldCharType="separate"/>
        </w:r>
        <w:r w:rsidR="00CB0149">
          <w:rPr>
            <w:noProof/>
            <w:webHidden/>
          </w:rPr>
          <w:t>12</w:t>
        </w:r>
        <w:r w:rsidR="00CB0149">
          <w:rPr>
            <w:noProof/>
            <w:webHidden/>
          </w:rPr>
          <w:fldChar w:fldCharType="end"/>
        </w:r>
      </w:hyperlink>
    </w:p>
    <w:p w14:paraId="6D87563C" w14:textId="1FEB561B" w:rsidR="00CB0149" w:rsidRDefault="00000000">
      <w:pPr>
        <w:pStyle w:val="TM3"/>
        <w:tabs>
          <w:tab w:val="right" w:pos="9016"/>
        </w:tabs>
        <w:rPr>
          <w:rFonts w:eastAsiaTheme="minorEastAsia" w:cstheme="minorBidi"/>
          <w:smallCaps w:val="0"/>
          <w:noProof/>
          <w:lang w:eastAsia="pt-PT"/>
        </w:rPr>
      </w:pPr>
      <w:hyperlink w:anchor="_Toc175393597" w:history="1">
        <w:r w:rsidR="00CB0149" w:rsidRPr="00986803">
          <w:rPr>
            <w:rStyle w:val="Lienhypertexte"/>
            <w:noProof/>
            <w:lang w:val="uz-Cyrl-UZ"/>
          </w:rPr>
          <w:t>Anexo 2 – Elementos a incluir nos acordos de partilha de infraestruturas passivas</w:t>
        </w:r>
        <w:r w:rsidR="00CB0149">
          <w:rPr>
            <w:noProof/>
            <w:webHidden/>
          </w:rPr>
          <w:tab/>
        </w:r>
        <w:r w:rsidR="00CB0149">
          <w:rPr>
            <w:noProof/>
            <w:webHidden/>
          </w:rPr>
          <w:fldChar w:fldCharType="begin"/>
        </w:r>
        <w:r w:rsidR="00CB0149">
          <w:rPr>
            <w:noProof/>
            <w:webHidden/>
          </w:rPr>
          <w:instrText xml:space="preserve"> PAGEREF _Toc175393597 \h </w:instrText>
        </w:r>
        <w:r w:rsidR="00CB0149">
          <w:rPr>
            <w:noProof/>
            <w:webHidden/>
          </w:rPr>
        </w:r>
        <w:r w:rsidR="00CB0149">
          <w:rPr>
            <w:noProof/>
            <w:webHidden/>
          </w:rPr>
          <w:fldChar w:fldCharType="separate"/>
        </w:r>
        <w:r w:rsidR="00CB0149">
          <w:rPr>
            <w:noProof/>
            <w:webHidden/>
          </w:rPr>
          <w:t>13</w:t>
        </w:r>
        <w:r w:rsidR="00CB0149">
          <w:rPr>
            <w:noProof/>
            <w:webHidden/>
          </w:rPr>
          <w:fldChar w:fldCharType="end"/>
        </w:r>
      </w:hyperlink>
    </w:p>
    <w:p w14:paraId="7C0439AC" w14:textId="61FF0B70" w:rsidR="00CB0149" w:rsidRDefault="00000000">
      <w:pPr>
        <w:pStyle w:val="TM3"/>
        <w:tabs>
          <w:tab w:val="right" w:pos="9016"/>
        </w:tabs>
        <w:rPr>
          <w:rFonts w:eastAsiaTheme="minorEastAsia" w:cstheme="minorBidi"/>
          <w:smallCaps w:val="0"/>
          <w:noProof/>
          <w:lang w:eastAsia="pt-PT"/>
        </w:rPr>
      </w:pPr>
      <w:hyperlink w:anchor="_Toc175393598" w:history="1">
        <w:r w:rsidR="00CB0149" w:rsidRPr="00986803">
          <w:rPr>
            <w:rStyle w:val="Lienhypertexte"/>
            <w:noProof/>
            <w:lang w:val="uz-Cyrl-UZ"/>
          </w:rPr>
          <w:t>Anexo 3 – Elementos a incluir nos acordos de disponibilização de infraestruturas alternativas</w:t>
        </w:r>
        <w:r w:rsidR="00CB0149">
          <w:rPr>
            <w:noProof/>
            <w:webHidden/>
          </w:rPr>
          <w:tab/>
        </w:r>
        <w:r w:rsidR="00CB0149">
          <w:rPr>
            <w:noProof/>
            <w:webHidden/>
          </w:rPr>
          <w:fldChar w:fldCharType="begin"/>
        </w:r>
        <w:r w:rsidR="00CB0149">
          <w:rPr>
            <w:noProof/>
            <w:webHidden/>
          </w:rPr>
          <w:instrText xml:space="preserve"> PAGEREF _Toc175393598 \h </w:instrText>
        </w:r>
        <w:r w:rsidR="00CB0149">
          <w:rPr>
            <w:noProof/>
            <w:webHidden/>
          </w:rPr>
        </w:r>
        <w:r w:rsidR="00CB0149">
          <w:rPr>
            <w:noProof/>
            <w:webHidden/>
          </w:rPr>
          <w:fldChar w:fldCharType="separate"/>
        </w:r>
        <w:r w:rsidR="00CB0149">
          <w:rPr>
            <w:noProof/>
            <w:webHidden/>
          </w:rPr>
          <w:t>14</w:t>
        </w:r>
        <w:r w:rsidR="00CB0149">
          <w:rPr>
            <w:noProof/>
            <w:webHidden/>
          </w:rPr>
          <w:fldChar w:fldCharType="end"/>
        </w:r>
      </w:hyperlink>
    </w:p>
    <w:p w14:paraId="4F765686" w14:textId="492581AE" w:rsidR="00586D7D" w:rsidRPr="00187E4B" w:rsidRDefault="00586D7D">
      <w:pPr>
        <w:spacing w:before="0" w:after="0" w:line="240" w:lineRule="auto"/>
        <w:jc w:val="left"/>
        <w:rPr>
          <w:rFonts w:cstheme="minorHAnsi"/>
          <w:b/>
          <w:smallCaps/>
          <w:kern w:val="0"/>
          <w:szCs w:val="22"/>
          <w:lang w:val="uz-Cyrl-UZ"/>
        </w:rPr>
      </w:pPr>
      <w:r w:rsidRPr="00187E4B">
        <w:rPr>
          <w:rFonts w:cstheme="minorHAnsi"/>
          <w:b/>
          <w:smallCaps/>
          <w:kern w:val="0"/>
          <w:szCs w:val="22"/>
          <w:lang w:val="uz-Cyrl-UZ"/>
        </w:rPr>
        <w:fldChar w:fldCharType="end"/>
      </w:r>
      <w:r w:rsidRPr="00187E4B">
        <w:rPr>
          <w:rFonts w:cstheme="minorHAnsi"/>
          <w:b/>
          <w:smallCaps/>
          <w:kern w:val="0"/>
          <w:szCs w:val="22"/>
          <w:lang w:val="uz-Cyrl-UZ"/>
        </w:rPr>
        <w:br w:type="page"/>
      </w:r>
    </w:p>
    <w:p w14:paraId="4DE53619" w14:textId="0ED6548D"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b/>
          <w:smallCaps/>
          <w:kern w:val="0"/>
          <w:szCs w:val="22"/>
          <w:lang w:val="uz-Cyrl-UZ"/>
        </w:rPr>
      </w:pPr>
      <w:r w:rsidRPr="00187E4B">
        <w:rPr>
          <w:rFonts w:cstheme="minorHAnsi"/>
          <w:b/>
          <w:smallCaps/>
          <w:kern w:val="0"/>
          <w:szCs w:val="22"/>
          <w:lang w:val="uz-Cyrl-UZ"/>
        </w:rPr>
        <w:lastRenderedPageBreak/>
        <w:t>Regulamento de Partilha de infraestruturas</w:t>
      </w:r>
    </w:p>
    <w:p w14:paraId="6D59307A" w14:textId="77777777" w:rsidR="00B50B88" w:rsidRPr="00187E4B" w:rsidRDefault="00B50B88"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p>
    <w:p w14:paraId="11A59888" w14:textId="2B133D75"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 xml:space="preserve">Decreto </w:t>
      </w:r>
      <w:r w:rsidR="00B50B88" w:rsidRPr="00187E4B">
        <w:rPr>
          <w:rFonts w:cstheme="minorHAnsi"/>
          <w:kern w:val="0"/>
          <w:szCs w:val="22"/>
          <w:lang w:val="uz-Cyrl-UZ"/>
        </w:rPr>
        <w:t>n.º</w:t>
      </w:r>
      <w:r w:rsidRPr="00187E4B">
        <w:rPr>
          <w:rFonts w:cstheme="minorHAnsi"/>
          <w:kern w:val="0"/>
          <w:szCs w:val="22"/>
          <w:lang w:val="uz-Cyrl-UZ"/>
        </w:rPr>
        <w:t xml:space="preserve"> </w:t>
      </w:r>
      <w:r w:rsidR="00D1657F" w:rsidRPr="00187E4B">
        <w:rPr>
          <w:rFonts w:cstheme="minorHAnsi"/>
          <w:kern w:val="0"/>
          <w:szCs w:val="22"/>
          <w:lang w:val="uz-Cyrl-UZ"/>
        </w:rPr>
        <w:t>[•]</w:t>
      </w:r>
    </w:p>
    <w:p w14:paraId="18D95594" w14:textId="77777777" w:rsidR="00B50B88" w:rsidRPr="00187E4B" w:rsidRDefault="00B50B88"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p>
    <w:p w14:paraId="04BABFA4" w14:textId="1C2989C6"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w:t>
      </w:r>
    </w:p>
    <w:p w14:paraId="0B56A38A" w14:textId="77777777"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w:t>
      </w:r>
    </w:p>
    <w:p w14:paraId="15CC9803" w14:textId="77777777"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PARTE I</w:t>
      </w:r>
    </w:p>
    <w:p w14:paraId="64F06B60" w14:textId="77777777"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CONSELHO DE MINISTROS</w:t>
      </w:r>
    </w:p>
    <w:p w14:paraId="76543C3B" w14:textId="6CC2E83B"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kern w:val="0"/>
          <w:szCs w:val="22"/>
          <w:lang w:val="uz-Cyrl-UZ"/>
        </w:rPr>
      </w:pPr>
      <w:r w:rsidRPr="00187E4B">
        <w:rPr>
          <w:rFonts w:cstheme="minorHAnsi"/>
          <w:kern w:val="0"/>
          <w:szCs w:val="22"/>
          <w:lang w:val="uz-Cyrl-UZ"/>
        </w:rPr>
        <w:t>Decreto n.</w:t>
      </w:r>
      <w:r w:rsidR="002A3FA4">
        <w:rPr>
          <w:rFonts w:cstheme="minorHAnsi"/>
          <w:kern w:val="0"/>
          <w:szCs w:val="22"/>
          <w:lang w:val="uz-Cyrl-UZ"/>
        </w:rPr>
        <w:t>º</w:t>
      </w:r>
      <w:r w:rsidRPr="00187E4B">
        <w:rPr>
          <w:rFonts w:cstheme="minorHAnsi"/>
          <w:kern w:val="0"/>
          <w:szCs w:val="22"/>
          <w:lang w:val="uz-Cyrl-UZ"/>
        </w:rPr>
        <w:t xml:space="preserve"> </w:t>
      </w:r>
      <w:r w:rsidR="00D1657F" w:rsidRPr="00187E4B">
        <w:rPr>
          <w:rFonts w:cstheme="minorHAnsi"/>
          <w:kern w:val="0"/>
          <w:szCs w:val="22"/>
          <w:lang w:val="uz-Cyrl-UZ"/>
        </w:rPr>
        <w:t>[•]</w:t>
      </w:r>
      <w:r w:rsidR="00FC5C43" w:rsidRPr="00187E4B">
        <w:rPr>
          <w:rFonts w:cstheme="minorHAnsi"/>
          <w:kern w:val="0"/>
          <w:szCs w:val="22"/>
          <w:lang w:val="uz-Cyrl-UZ"/>
        </w:rPr>
        <w:t xml:space="preserve"> </w:t>
      </w:r>
      <w:r w:rsidRPr="00187E4B">
        <w:rPr>
          <w:rFonts w:cstheme="minorHAnsi"/>
          <w:kern w:val="0"/>
          <w:szCs w:val="22"/>
          <w:lang w:val="uz-Cyrl-UZ"/>
        </w:rPr>
        <w:t xml:space="preserve">de </w:t>
      </w:r>
      <w:r w:rsidR="00D1657F" w:rsidRPr="00187E4B">
        <w:rPr>
          <w:rFonts w:cstheme="minorHAnsi"/>
          <w:kern w:val="0"/>
          <w:szCs w:val="22"/>
          <w:lang w:val="uz-Cyrl-UZ"/>
        </w:rPr>
        <w:t>[•]</w:t>
      </w:r>
    </w:p>
    <w:p w14:paraId="18979507" w14:textId="77777777" w:rsidR="00B50B88" w:rsidRPr="00187E4B" w:rsidRDefault="00B50B88"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p w14:paraId="0A3CEF1C" w14:textId="424042D8"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 xml:space="preserve">Havendo necessidade de estabelecer os procedimentos a observar na partilha de infraestruturas passivas </w:t>
      </w:r>
      <w:r w:rsidR="001A683F" w:rsidRPr="00187E4B">
        <w:rPr>
          <w:rFonts w:cstheme="minorHAnsi"/>
          <w:kern w:val="0"/>
          <w:szCs w:val="22"/>
          <w:lang w:val="uz-Cyrl-UZ"/>
        </w:rPr>
        <w:t>e activas</w:t>
      </w:r>
      <w:r w:rsidR="00D1657F" w:rsidRPr="00187E4B">
        <w:rPr>
          <w:rFonts w:cstheme="minorHAnsi"/>
          <w:kern w:val="0"/>
          <w:szCs w:val="22"/>
          <w:lang w:val="uz-Cyrl-UZ"/>
        </w:rPr>
        <w:t xml:space="preserve"> </w:t>
      </w:r>
      <w:r w:rsidRPr="00187E4B">
        <w:rPr>
          <w:rFonts w:cstheme="minorHAnsi"/>
          <w:kern w:val="0"/>
          <w:szCs w:val="22"/>
          <w:lang w:val="uz-Cyrl-UZ"/>
        </w:rPr>
        <w:t xml:space="preserve">de </w:t>
      </w:r>
      <w:r w:rsidR="001A683F" w:rsidRPr="00187E4B">
        <w:rPr>
          <w:rFonts w:cstheme="minorHAnsi"/>
          <w:kern w:val="0"/>
          <w:szCs w:val="22"/>
          <w:lang w:val="uz-Cyrl-UZ"/>
        </w:rPr>
        <w:t>redes de comunicações electrónicas</w:t>
      </w:r>
      <w:r w:rsidR="00DE4E5E" w:rsidRPr="00187E4B">
        <w:rPr>
          <w:rFonts w:cstheme="minorHAnsi"/>
          <w:kern w:val="0"/>
          <w:szCs w:val="22"/>
          <w:lang w:val="uz-Cyrl-UZ"/>
        </w:rPr>
        <w:t>,</w:t>
      </w:r>
      <w:r w:rsidR="001A683F" w:rsidRPr="00187E4B">
        <w:rPr>
          <w:rFonts w:cstheme="minorHAnsi"/>
          <w:kern w:val="0"/>
          <w:szCs w:val="22"/>
          <w:lang w:val="uz-Cyrl-UZ"/>
        </w:rPr>
        <w:t xml:space="preserve"> assim com</w:t>
      </w:r>
      <w:r w:rsidR="00460A89">
        <w:rPr>
          <w:rFonts w:cstheme="minorHAnsi"/>
          <w:kern w:val="0"/>
          <w:szCs w:val="22"/>
          <w:lang w:val="uz-Cyrl-UZ"/>
        </w:rPr>
        <w:t>o</w:t>
      </w:r>
      <w:r w:rsidR="001A683F" w:rsidRPr="00187E4B">
        <w:rPr>
          <w:rFonts w:cstheme="minorHAnsi"/>
          <w:kern w:val="0"/>
          <w:szCs w:val="22"/>
          <w:lang w:val="uz-Cyrl-UZ"/>
        </w:rPr>
        <w:t xml:space="preserve"> no acesso às infraestruturas alternativas</w:t>
      </w:r>
      <w:r w:rsidRPr="00187E4B">
        <w:rPr>
          <w:rFonts w:cstheme="minorHAnsi"/>
          <w:kern w:val="0"/>
          <w:szCs w:val="22"/>
          <w:lang w:val="uz-Cyrl-UZ"/>
        </w:rPr>
        <w:t xml:space="preserve"> ao abrigo do disposto nos artigos </w:t>
      </w:r>
      <w:r w:rsidR="001A683F" w:rsidRPr="00187E4B">
        <w:rPr>
          <w:rFonts w:cstheme="minorHAnsi"/>
          <w:kern w:val="0"/>
          <w:szCs w:val="22"/>
          <w:highlight w:val="lightGray"/>
          <w:lang w:val="uz-Cyrl-UZ"/>
        </w:rPr>
        <w:t>108</w:t>
      </w:r>
      <w:r w:rsidR="00DE4E5E" w:rsidRPr="00187E4B">
        <w:rPr>
          <w:rFonts w:cstheme="minorHAnsi"/>
          <w:kern w:val="0"/>
          <w:szCs w:val="22"/>
          <w:highlight w:val="lightGray"/>
          <w:lang w:val="uz-Cyrl-UZ"/>
        </w:rPr>
        <w:t>.º</w:t>
      </w:r>
      <w:r w:rsidR="001A683F" w:rsidRPr="00187E4B">
        <w:rPr>
          <w:rFonts w:cstheme="minorHAnsi"/>
          <w:kern w:val="0"/>
          <w:szCs w:val="22"/>
          <w:highlight w:val="lightGray"/>
          <w:lang w:val="uz-Cyrl-UZ"/>
        </w:rPr>
        <w:t xml:space="preserve"> e seguintes</w:t>
      </w:r>
      <w:r w:rsidR="001A683F" w:rsidRPr="00187E4B">
        <w:rPr>
          <w:rFonts w:cstheme="minorHAnsi"/>
          <w:kern w:val="0"/>
          <w:szCs w:val="22"/>
          <w:lang w:val="uz-Cyrl-UZ"/>
        </w:rPr>
        <w:t xml:space="preserve"> da </w:t>
      </w:r>
      <w:r w:rsidR="007E715C">
        <w:rPr>
          <w:rFonts w:cstheme="minorHAnsi"/>
          <w:kern w:val="0"/>
          <w:szCs w:val="22"/>
          <w:lang w:val="uz-Cyrl-UZ"/>
        </w:rPr>
        <w:t>L</w:t>
      </w:r>
      <w:r w:rsidR="001A683F" w:rsidRPr="00187E4B">
        <w:rPr>
          <w:rFonts w:cstheme="minorHAnsi"/>
          <w:kern w:val="0"/>
          <w:szCs w:val="22"/>
          <w:lang w:val="uz-Cyrl-UZ"/>
        </w:rPr>
        <w:t>ei n.º [•] de Base das Comunicações Electrónicas</w:t>
      </w:r>
      <w:r w:rsidRPr="00187E4B">
        <w:rPr>
          <w:rFonts w:cstheme="minorHAnsi"/>
          <w:kern w:val="0"/>
          <w:szCs w:val="22"/>
          <w:lang w:val="uz-Cyrl-UZ"/>
        </w:rPr>
        <w:t>, o Governo, nos termos do Artigo 100.</w:t>
      </w:r>
      <w:r w:rsidR="002A3FA4">
        <w:rPr>
          <w:rFonts w:cstheme="minorHAnsi"/>
          <w:kern w:val="0"/>
          <w:szCs w:val="22"/>
          <w:lang w:val="uz-Cyrl-UZ"/>
        </w:rPr>
        <w:t>º</w:t>
      </w:r>
      <w:r w:rsidRPr="00187E4B">
        <w:rPr>
          <w:rFonts w:cstheme="minorHAnsi"/>
          <w:kern w:val="0"/>
          <w:szCs w:val="22"/>
          <w:lang w:val="uz-Cyrl-UZ"/>
        </w:rPr>
        <w:t xml:space="preserve"> da Constituição da República, decreta o seguinte:</w:t>
      </w:r>
    </w:p>
    <w:p w14:paraId="5EADB62C" w14:textId="77777777"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p w14:paraId="4932AE3E" w14:textId="3405B333"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 xml:space="preserve">ARTIGO </w:t>
      </w:r>
      <w:r w:rsidR="00B50B88" w:rsidRPr="00187E4B">
        <w:rPr>
          <w:rFonts w:cstheme="minorHAnsi"/>
          <w:kern w:val="0"/>
          <w:szCs w:val="22"/>
          <w:lang w:val="uz-Cyrl-UZ"/>
        </w:rPr>
        <w:t>1.</w:t>
      </w:r>
      <w:r w:rsidR="00DE4E5E" w:rsidRPr="00187E4B">
        <w:rPr>
          <w:rFonts w:cstheme="minorHAnsi"/>
          <w:kern w:val="0"/>
          <w:szCs w:val="22"/>
          <w:lang w:val="uz-Cyrl-UZ"/>
        </w:rPr>
        <w:t>º</w:t>
      </w:r>
    </w:p>
    <w:p w14:paraId="73CF3026" w14:textId="64EB59B2"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É aprovado o Regulamento de partilha de infraestruturas anexo ao presente decreto do qual faz parte integrante.</w:t>
      </w:r>
    </w:p>
    <w:p w14:paraId="6E77150B" w14:textId="77777777"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p w14:paraId="696F2EEB" w14:textId="77777777"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ARTIGO 2.º</w:t>
      </w:r>
    </w:p>
    <w:p w14:paraId="52B5F636" w14:textId="77777777"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 xml:space="preserve">O presente decreto </w:t>
      </w:r>
      <w:bookmarkStart w:id="0" w:name="_Hlk175141160"/>
      <w:r w:rsidRPr="00187E4B">
        <w:rPr>
          <w:rFonts w:cstheme="minorHAnsi"/>
          <w:kern w:val="0"/>
          <w:szCs w:val="22"/>
          <w:lang w:val="uz-Cyrl-UZ"/>
        </w:rPr>
        <w:t>entra em vigor à data da sua publicação em Boletim Oficial</w:t>
      </w:r>
      <w:bookmarkEnd w:id="0"/>
      <w:r w:rsidRPr="00187E4B">
        <w:rPr>
          <w:rFonts w:cstheme="minorHAnsi"/>
          <w:kern w:val="0"/>
          <w:szCs w:val="22"/>
          <w:lang w:val="uz-Cyrl-UZ"/>
        </w:rPr>
        <w:t>.</w:t>
      </w:r>
    </w:p>
    <w:p w14:paraId="7816B50D" w14:textId="77777777" w:rsidR="00FC5C43" w:rsidRPr="00187E4B" w:rsidRDefault="00FC5C43"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p w14:paraId="58CC2079" w14:textId="6F5DAF30" w:rsidR="00FC5C43" w:rsidRPr="00187E4B" w:rsidRDefault="00FC5C43"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Aprovado em Conselho de Ministros, de [•]. - O Primeiro-Ministro, Rui Duarte de Barros. - O Ministro dos Transportes, das Telecomunicações e da Economia Digital, José Carlos Esteves.</w:t>
      </w:r>
    </w:p>
    <w:p w14:paraId="2A06B0DA" w14:textId="77777777" w:rsidR="00FC5C43" w:rsidRPr="00187E4B" w:rsidRDefault="00FC5C43"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Promulgado em [•]Publique-se.</w:t>
      </w:r>
    </w:p>
    <w:p w14:paraId="5DBB6E70" w14:textId="77777777" w:rsidR="00FC5C43" w:rsidRPr="00187E4B" w:rsidRDefault="00FC5C43"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 Presidente da República, Umaro Sissoco Embaló.</w:t>
      </w:r>
    </w:p>
    <w:p w14:paraId="1EE65020" w14:textId="77777777"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p w14:paraId="049CAEA6" w14:textId="77777777" w:rsidR="0067520E" w:rsidRPr="00187E4B" w:rsidRDefault="00B50B88" w:rsidP="001A683F">
      <w:pPr>
        <w:rPr>
          <w:rFonts w:cstheme="minorHAnsi"/>
          <w:kern w:val="0"/>
          <w:szCs w:val="22"/>
          <w:lang w:val="uz-Cyrl-UZ"/>
        </w:rPr>
      </w:pPr>
      <w:r w:rsidRPr="00187E4B">
        <w:rPr>
          <w:rFonts w:cstheme="minorHAnsi"/>
          <w:kern w:val="0"/>
          <w:szCs w:val="22"/>
          <w:lang w:val="uz-Cyrl-UZ"/>
        </w:rPr>
        <w:br w:type="page"/>
      </w:r>
    </w:p>
    <w:p w14:paraId="09E4D3AD" w14:textId="0A75E99E" w:rsidR="0067520E" w:rsidRPr="00187E4B" w:rsidRDefault="0067520E" w:rsidP="00FC5C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cstheme="minorHAnsi"/>
          <w:b/>
          <w:bCs/>
          <w:kern w:val="0"/>
          <w:sz w:val="24"/>
          <w:lang w:val="uz-Cyrl-UZ"/>
        </w:rPr>
      </w:pPr>
      <w:r w:rsidRPr="00187E4B">
        <w:rPr>
          <w:rFonts w:cstheme="minorHAnsi"/>
          <w:b/>
          <w:bCs/>
          <w:kern w:val="0"/>
          <w:sz w:val="24"/>
          <w:lang w:val="uz-Cyrl-UZ"/>
        </w:rPr>
        <w:lastRenderedPageBreak/>
        <w:t>REGULAMENTO DE PARTILHA DE INFRAESTRUTURAS</w:t>
      </w:r>
    </w:p>
    <w:p w14:paraId="2A993E42" w14:textId="77777777" w:rsidR="0067520E"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b/>
          <w:bCs/>
          <w:kern w:val="0"/>
          <w:szCs w:val="22"/>
          <w:lang w:val="uz-Cyrl-UZ"/>
        </w:rPr>
      </w:pPr>
    </w:p>
    <w:p w14:paraId="110AD782" w14:textId="162A17D2" w:rsidR="00B56D6E" w:rsidRPr="00187E4B" w:rsidRDefault="00DE4E5E" w:rsidP="00B56D6E">
      <w:pPr>
        <w:pStyle w:val="Titre1"/>
        <w:rPr>
          <w:lang w:val="uz-Cyrl-UZ"/>
        </w:rPr>
      </w:pPr>
      <w:bookmarkStart w:id="1" w:name="_Toc132553631"/>
      <w:bookmarkStart w:id="2" w:name="_Toc175393591"/>
      <w:r w:rsidRPr="00187E4B">
        <w:rPr>
          <w:lang w:val="uz-Cyrl-UZ"/>
        </w:rPr>
        <w:t>Capítulo</w:t>
      </w:r>
      <w:r w:rsidR="00B56D6E" w:rsidRPr="00187E4B">
        <w:rPr>
          <w:lang w:val="uz-Cyrl-UZ"/>
        </w:rPr>
        <w:t xml:space="preserve"> 1: Disposi</w:t>
      </w:r>
      <w:r w:rsidRPr="00187E4B">
        <w:rPr>
          <w:lang w:val="uz-Cyrl-UZ"/>
        </w:rPr>
        <w:t>ções</w:t>
      </w:r>
      <w:r w:rsidR="00B56D6E" w:rsidRPr="00187E4B">
        <w:rPr>
          <w:lang w:val="uz-Cyrl-UZ"/>
        </w:rPr>
        <w:t xml:space="preserve"> g</w:t>
      </w:r>
      <w:bookmarkEnd w:id="1"/>
      <w:r w:rsidRPr="00187E4B">
        <w:rPr>
          <w:lang w:val="uz-Cyrl-UZ"/>
        </w:rPr>
        <w:t>erais</w:t>
      </w:r>
      <w:bookmarkEnd w:id="2"/>
    </w:p>
    <w:p w14:paraId="287AC746" w14:textId="5553C119" w:rsidR="0067520E" w:rsidRPr="00187E4B" w:rsidRDefault="0067520E"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Obje</w:t>
      </w:r>
      <w:r w:rsidR="00DE4E5E" w:rsidRPr="00187E4B">
        <w:rPr>
          <w:rFonts w:cstheme="minorHAnsi"/>
          <w:kern w:val="0"/>
          <w:szCs w:val="22"/>
          <w:lang w:val="uz-Cyrl-UZ"/>
        </w:rPr>
        <w:t>c</w:t>
      </w:r>
      <w:r w:rsidRPr="00187E4B">
        <w:rPr>
          <w:rFonts w:cstheme="minorHAnsi"/>
          <w:kern w:val="0"/>
          <w:szCs w:val="22"/>
          <w:lang w:val="uz-Cyrl-UZ"/>
        </w:rPr>
        <w:t xml:space="preserve">to e </w:t>
      </w:r>
      <w:r w:rsidR="00DE4E5E" w:rsidRPr="00187E4B">
        <w:rPr>
          <w:rFonts w:cstheme="minorHAnsi"/>
          <w:kern w:val="0"/>
          <w:szCs w:val="22"/>
          <w:lang w:val="uz-Cyrl-UZ"/>
        </w:rPr>
        <w:t>â</w:t>
      </w:r>
      <w:r w:rsidRPr="00187E4B">
        <w:rPr>
          <w:rFonts w:cstheme="minorHAnsi"/>
          <w:kern w:val="0"/>
          <w:szCs w:val="22"/>
          <w:lang w:val="uz-Cyrl-UZ"/>
        </w:rPr>
        <w:t>mbito</w:t>
      </w:r>
    </w:p>
    <w:p w14:paraId="313D7482" w14:textId="28B69116" w:rsidR="00B44A30" w:rsidRPr="0083683D" w:rsidRDefault="00DE4E5E" w:rsidP="00B44A30">
      <w:pPr>
        <w:pStyle w:val="Paragraphedeliste"/>
        <w:numPr>
          <w:ilvl w:val="0"/>
          <w:numId w:val="35"/>
        </w:numPr>
        <w:rPr>
          <w:sz w:val="24"/>
          <w:lang w:val="uz-Cyrl-UZ"/>
        </w:rPr>
      </w:pPr>
      <w:r w:rsidRPr="00B44A30">
        <w:rPr>
          <w:lang w:val="uz-Cyrl-UZ"/>
        </w:rPr>
        <w:t xml:space="preserve">O presente </w:t>
      </w:r>
      <w:r w:rsidR="0083683D" w:rsidRPr="0083683D">
        <w:t>Regulamento</w:t>
      </w:r>
      <w:r w:rsidRPr="00B44A30">
        <w:rPr>
          <w:lang w:val="uz-Cyrl-UZ"/>
        </w:rPr>
        <w:t xml:space="preserve"> tem por objecto especificar as regras de aplicação dos artigos 108º e seguintes da Lei n.º </w:t>
      </w:r>
      <w:r w:rsidRPr="00B44A30">
        <w:rPr>
          <w:rFonts w:cstheme="minorHAnsi"/>
          <w:lang w:val="uz-Cyrl-UZ"/>
        </w:rPr>
        <w:t>[-</w:t>
      </w:r>
      <w:r w:rsidRPr="00B44A30">
        <w:rPr>
          <w:lang w:val="uz-Cyrl-UZ"/>
        </w:rPr>
        <w:t xml:space="preserve">] </w:t>
      </w:r>
      <w:r w:rsidR="00DA7550" w:rsidRPr="00B44A30">
        <w:rPr>
          <w:lang w:val="uz-Cyrl-UZ"/>
        </w:rPr>
        <w:t xml:space="preserve">de Base </w:t>
      </w:r>
      <w:r w:rsidRPr="00B44A30">
        <w:rPr>
          <w:lang w:val="uz-Cyrl-UZ"/>
        </w:rPr>
        <w:t xml:space="preserve">das Comunicações Electrónicas relativas à partilha das infraestruturas passivas e activas das redes de comunicações electrónicas e ao acesso </w:t>
      </w:r>
      <w:r w:rsidR="00B44A30">
        <w:t>às</w:t>
      </w:r>
      <w:r w:rsidRPr="00B44A30">
        <w:rPr>
          <w:lang w:val="uz-Cyrl-UZ"/>
        </w:rPr>
        <w:t xml:space="preserve"> infraestruturas alternativas.</w:t>
      </w:r>
    </w:p>
    <w:p w14:paraId="279F1A87" w14:textId="1C123FCC" w:rsidR="00C668C8" w:rsidRPr="00B44A30" w:rsidRDefault="00DE4E5E" w:rsidP="0083683D">
      <w:pPr>
        <w:pStyle w:val="Paragraphedeliste"/>
        <w:numPr>
          <w:ilvl w:val="0"/>
          <w:numId w:val="35"/>
        </w:numPr>
        <w:rPr>
          <w:sz w:val="24"/>
          <w:lang w:val="uz-Cyrl-UZ"/>
        </w:rPr>
      </w:pPr>
      <w:r w:rsidRPr="00B44A30">
        <w:rPr>
          <w:lang w:val="uz-Cyrl-UZ"/>
        </w:rPr>
        <w:t xml:space="preserve"> As suas disposições aplicam-se aos operadores de redes de comunicações </w:t>
      </w:r>
      <w:r w:rsidR="00B44A30">
        <w:t>eletrónicas</w:t>
      </w:r>
      <w:r w:rsidRPr="00B44A30">
        <w:rPr>
          <w:lang w:val="uz-Cyrl-UZ"/>
        </w:rPr>
        <w:t>abertas ao público e aos operadores de infraestruturas alternativas em todo o território nacional</w:t>
      </w:r>
      <w:r w:rsidR="00C668C8" w:rsidRPr="00B44A30">
        <w:rPr>
          <w:lang w:val="uz-Cyrl-UZ"/>
        </w:rPr>
        <w:t>.</w:t>
      </w:r>
    </w:p>
    <w:p w14:paraId="32B8512B" w14:textId="77777777" w:rsidR="0067520E" w:rsidRPr="00187E4B" w:rsidRDefault="0067520E" w:rsidP="001A683F">
      <w:pPr>
        <w:rPr>
          <w:rFonts w:cstheme="minorHAnsi"/>
          <w:kern w:val="0"/>
          <w:szCs w:val="22"/>
          <w:lang w:val="uz-Cyrl-UZ"/>
        </w:rPr>
      </w:pPr>
    </w:p>
    <w:p w14:paraId="1F9CE885" w14:textId="7C70C698" w:rsidR="0067520E" w:rsidRPr="00187E4B" w:rsidRDefault="0067520E"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Obje</w:t>
      </w:r>
      <w:r w:rsidR="008A7D4B">
        <w:rPr>
          <w:rFonts w:cstheme="minorHAnsi"/>
          <w:kern w:val="0"/>
          <w:szCs w:val="22"/>
          <w:lang w:val="uz-Cyrl-UZ"/>
        </w:rPr>
        <w:t>c</w:t>
      </w:r>
      <w:r w:rsidRPr="00187E4B">
        <w:rPr>
          <w:rFonts w:cstheme="minorHAnsi"/>
          <w:kern w:val="0"/>
          <w:szCs w:val="22"/>
          <w:lang w:val="uz-Cyrl-UZ"/>
        </w:rPr>
        <w:t>tivos</w:t>
      </w:r>
    </w:p>
    <w:p w14:paraId="61910A16" w14:textId="2EB99489" w:rsidR="00B50B88" w:rsidRPr="00187E4B" w:rsidRDefault="0067520E"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 presente regulamento tem por obje</w:t>
      </w:r>
      <w:r w:rsidR="00DE4E5E" w:rsidRPr="00187E4B">
        <w:rPr>
          <w:rFonts w:cstheme="minorHAnsi"/>
          <w:kern w:val="0"/>
          <w:szCs w:val="22"/>
          <w:lang w:val="uz-Cyrl-UZ"/>
        </w:rPr>
        <w:t>c</w:t>
      </w:r>
      <w:r w:rsidRPr="00187E4B">
        <w:rPr>
          <w:rFonts w:cstheme="minorHAnsi"/>
          <w:kern w:val="0"/>
          <w:szCs w:val="22"/>
          <w:lang w:val="uz-Cyrl-UZ"/>
        </w:rPr>
        <w:t>tivo</w:t>
      </w:r>
      <w:r w:rsidR="00DE4E5E" w:rsidRPr="00187E4B">
        <w:rPr>
          <w:rFonts w:cstheme="minorHAnsi"/>
          <w:kern w:val="0"/>
          <w:szCs w:val="22"/>
          <w:lang w:val="uz-Cyrl-UZ"/>
        </w:rPr>
        <w:t xml:space="preserve"> acelerar e racionalizar </w:t>
      </w:r>
      <w:r w:rsidRPr="00187E4B">
        <w:rPr>
          <w:rFonts w:cstheme="minorHAnsi"/>
          <w:kern w:val="0"/>
          <w:szCs w:val="22"/>
          <w:lang w:val="uz-Cyrl-UZ"/>
        </w:rPr>
        <w:t xml:space="preserve">a implantação de </w:t>
      </w:r>
      <w:r w:rsidR="008E3995" w:rsidRPr="00187E4B">
        <w:rPr>
          <w:lang w:val="uz-Cyrl-UZ"/>
        </w:rPr>
        <w:t>redes de comunicações electrónicas</w:t>
      </w:r>
      <w:r w:rsidRPr="00187E4B">
        <w:rPr>
          <w:rFonts w:cstheme="minorHAnsi"/>
          <w:kern w:val="0"/>
          <w:szCs w:val="22"/>
          <w:lang w:val="uz-Cyrl-UZ"/>
        </w:rPr>
        <w:t xml:space="preserve"> estimulando a sua partilha, mediante termos e remuneração a acordar entre as partes, tendo em conta:</w:t>
      </w:r>
    </w:p>
    <w:p w14:paraId="7B384322" w14:textId="63045C43" w:rsidR="0067520E" w:rsidRPr="00187E4B" w:rsidRDefault="0067520E" w:rsidP="008E3995">
      <w:pPr>
        <w:pStyle w:val="Style1"/>
        <w:rPr>
          <w:lang w:val="uz-Cyrl-UZ"/>
        </w:rPr>
      </w:pPr>
      <w:r w:rsidRPr="00187E4B">
        <w:rPr>
          <w:lang w:val="uz-Cyrl-UZ"/>
        </w:rPr>
        <w:t xml:space="preserve">A redução da duplicação em investimentos </w:t>
      </w:r>
      <w:r w:rsidR="008E3995" w:rsidRPr="00187E4B">
        <w:rPr>
          <w:lang w:val="uz-Cyrl-UZ"/>
        </w:rPr>
        <w:t>em redes de comunicações electrónicas</w:t>
      </w:r>
      <w:r w:rsidRPr="00187E4B">
        <w:rPr>
          <w:lang w:val="uz-Cyrl-UZ"/>
        </w:rPr>
        <w:t>;</w:t>
      </w:r>
    </w:p>
    <w:p w14:paraId="655E728A" w14:textId="178D057D" w:rsidR="0067520E" w:rsidRPr="00187E4B" w:rsidRDefault="0067520E" w:rsidP="00EC3690">
      <w:pPr>
        <w:pStyle w:val="Style1"/>
        <w:rPr>
          <w:lang w:val="uz-Cyrl-UZ"/>
        </w:rPr>
      </w:pPr>
      <w:r w:rsidRPr="00187E4B">
        <w:rPr>
          <w:lang w:val="uz-Cyrl-UZ"/>
        </w:rPr>
        <w:t xml:space="preserve">A </w:t>
      </w:r>
      <w:r w:rsidR="00DE4E5E" w:rsidRPr="00187E4B">
        <w:rPr>
          <w:lang w:val="uz-Cyrl-UZ"/>
        </w:rPr>
        <w:t>protecção</w:t>
      </w:r>
      <w:r w:rsidRPr="00187E4B">
        <w:rPr>
          <w:lang w:val="uz-Cyrl-UZ"/>
        </w:rPr>
        <w:t xml:space="preserve"> de áreas onde a implantação de </w:t>
      </w:r>
      <w:r w:rsidR="008E3995" w:rsidRPr="00187E4B">
        <w:rPr>
          <w:lang w:val="uz-Cyrl-UZ"/>
        </w:rPr>
        <w:t>redes de comunicações electrónicas</w:t>
      </w:r>
      <w:r w:rsidRPr="00187E4B">
        <w:rPr>
          <w:lang w:val="uz-Cyrl-UZ"/>
        </w:rPr>
        <w:t xml:space="preserve"> suscite preocupações ambientais e públicas;</w:t>
      </w:r>
    </w:p>
    <w:p w14:paraId="519BB988" w14:textId="7405DCD6" w:rsidR="0067520E" w:rsidRPr="00187E4B" w:rsidRDefault="0067520E" w:rsidP="008E3995">
      <w:pPr>
        <w:pStyle w:val="Style1"/>
        <w:rPr>
          <w:lang w:val="uz-Cyrl-UZ"/>
        </w:rPr>
      </w:pPr>
      <w:r w:rsidRPr="00187E4B">
        <w:rPr>
          <w:lang w:val="uz-Cyrl-UZ"/>
        </w:rPr>
        <w:t>Os benefícios para os consumidores em termos de preço, qualidade e disponibilidade de serviços.</w:t>
      </w:r>
      <w:r w:rsidRPr="00187E4B">
        <w:rPr>
          <w:rFonts w:ascii="MS Gothic" w:eastAsia="MS Gothic" w:hAnsi="MS Gothic" w:cs="MS Gothic"/>
          <w:lang w:val="uz-Cyrl-UZ"/>
        </w:rPr>
        <w:t> </w:t>
      </w:r>
    </w:p>
    <w:p w14:paraId="0963F280" w14:textId="5124F041" w:rsidR="0067520E" w:rsidRPr="00187E4B" w:rsidRDefault="0067520E"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Definições</w:t>
      </w:r>
    </w:p>
    <w:p w14:paraId="6C2CB132" w14:textId="77777777" w:rsidR="008E3995" w:rsidRPr="00187E4B" w:rsidRDefault="008E3995" w:rsidP="008E3995">
      <w:pPr>
        <w:pStyle w:val="Style2"/>
        <w:rPr>
          <w:rFonts w:cstheme="minorHAnsi"/>
        </w:rPr>
      </w:pPr>
      <w:r w:rsidRPr="00187E4B">
        <w:rPr>
          <w:rFonts w:cstheme="minorHAnsi"/>
        </w:rPr>
        <w:t>Para efeitos do presente Regulamento, entende-se por:</w:t>
      </w:r>
    </w:p>
    <w:p w14:paraId="5E5B71A3" w14:textId="1D24603F" w:rsidR="00B56D6E" w:rsidRPr="00187E4B" w:rsidRDefault="00B56D6E" w:rsidP="00D534D6">
      <w:pPr>
        <w:pStyle w:val="Style1"/>
        <w:numPr>
          <w:ilvl w:val="0"/>
          <w:numId w:val="6"/>
        </w:numPr>
        <w:rPr>
          <w:lang w:val="uz-Cyrl-UZ"/>
        </w:rPr>
      </w:pPr>
      <w:r w:rsidRPr="00187E4B">
        <w:rPr>
          <w:b/>
          <w:bCs/>
          <w:lang w:val="uz-Cyrl-UZ"/>
        </w:rPr>
        <w:t>«</w:t>
      </w:r>
      <w:r w:rsidR="00DE4E5E" w:rsidRPr="00187E4B">
        <w:rPr>
          <w:b/>
          <w:bCs/>
          <w:i/>
          <w:iCs/>
          <w:lang w:val="uz-Cyrl-UZ"/>
        </w:rPr>
        <w:t>Partilha de</w:t>
      </w:r>
      <w:r w:rsidRPr="00187E4B">
        <w:rPr>
          <w:b/>
          <w:bCs/>
          <w:i/>
          <w:iCs/>
          <w:lang w:val="uz-Cyrl-UZ"/>
        </w:rPr>
        <w:t xml:space="preserve"> infra</w:t>
      </w:r>
      <w:r w:rsidR="00DE4E5E" w:rsidRPr="00187E4B">
        <w:rPr>
          <w:b/>
          <w:bCs/>
          <w:i/>
          <w:iCs/>
          <w:lang w:val="uz-Cyrl-UZ"/>
        </w:rPr>
        <w:t>e</w:t>
      </w:r>
      <w:r w:rsidRPr="00187E4B">
        <w:rPr>
          <w:b/>
          <w:bCs/>
          <w:i/>
          <w:iCs/>
          <w:lang w:val="uz-Cyrl-UZ"/>
        </w:rPr>
        <w:t>strutur</w:t>
      </w:r>
      <w:r w:rsidR="00DE4E5E" w:rsidRPr="00187E4B">
        <w:rPr>
          <w:b/>
          <w:bCs/>
          <w:i/>
          <w:iCs/>
          <w:lang w:val="uz-Cyrl-UZ"/>
        </w:rPr>
        <w:t>as</w:t>
      </w:r>
      <w:r w:rsidRPr="00187E4B">
        <w:rPr>
          <w:b/>
          <w:bCs/>
          <w:i/>
          <w:iCs/>
          <w:lang w:val="uz-Cyrl-UZ"/>
        </w:rPr>
        <w:t xml:space="preserve"> passiv</w:t>
      </w:r>
      <w:r w:rsidR="00DE4E5E" w:rsidRPr="00187E4B">
        <w:rPr>
          <w:b/>
          <w:bCs/>
          <w:i/>
          <w:iCs/>
          <w:lang w:val="uz-Cyrl-UZ"/>
        </w:rPr>
        <w:t>as</w:t>
      </w:r>
      <w:r w:rsidRPr="00187E4B">
        <w:rPr>
          <w:lang w:val="uz-Cyrl-UZ"/>
        </w:rPr>
        <w:t>»:</w:t>
      </w:r>
    </w:p>
    <w:p w14:paraId="4053C453" w14:textId="01CC1325" w:rsidR="00B56D6E" w:rsidRPr="00187E4B" w:rsidRDefault="00D672EA" w:rsidP="00D534D6">
      <w:pPr>
        <w:pStyle w:val="Style3"/>
        <w:numPr>
          <w:ilvl w:val="5"/>
          <w:numId w:val="5"/>
        </w:numPr>
        <w:tabs>
          <w:tab w:val="clear" w:pos="560"/>
          <w:tab w:val="clear" w:pos="1680"/>
          <w:tab w:val="clear" w:pos="2240"/>
          <w:tab w:val="left" w:pos="2127"/>
        </w:tabs>
        <w:ind w:left="1985" w:hanging="425"/>
        <w:rPr>
          <w:lang w:val="uz-Cyrl-UZ"/>
        </w:rPr>
      </w:pPr>
      <w:r w:rsidRPr="00187E4B">
        <w:rPr>
          <w:lang w:val="uz-Cyrl-UZ"/>
        </w:rPr>
        <w:t>a</w:t>
      </w:r>
      <w:r w:rsidR="00B56D6E" w:rsidRPr="00187E4B">
        <w:rPr>
          <w:lang w:val="uz-Cyrl-UZ"/>
        </w:rPr>
        <w:t xml:space="preserve"> mutual</w:t>
      </w:r>
      <w:r w:rsidRPr="00187E4B">
        <w:rPr>
          <w:lang w:val="uz-Cyrl-UZ"/>
        </w:rPr>
        <w:t>ização</w:t>
      </w:r>
      <w:r w:rsidR="00B56D6E" w:rsidRPr="00187E4B">
        <w:rPr>
          <w:lang w:val="uz-Cyrl-UZ"/>
        </w:rPr>
        <w:t xml:space="preserve">, </w:t>
      </w:r>
      <w:r w:rsidRPr="00187E4B">
        <w:rPr>
          <w:lang w:val="uz-Cyrl-UZ"/>
        </w:rPr>
        <w:t>ou seja, a utilização conjunta da totalidade ou de parte dos elementos passivos da infraestrutura, nomeadamente linhas de transporte aéreo e subterrâneo de engenharia civil (bainhas, condutas, galerias, adu</w:t>
      </w:r>
      <w:r w:rsidR="00DA7550">
        <w:rPr>
          <w:lang w:val="uz-Cyrl-UZ"/>
        </w:rPr>
        <w:t>tores</w:t>
      </w:r>
      <w:r w:rsidRPr="00187E4B">
        <w:rPr>
          <w:lang w:val="uz-Cyrl-UZ"/>
        </w:rPr>
        <w:t xml:space="preserve">, </w:t>
      </w:r>
      <w:r w:rsidR="00484523">
        <w:rPr>
          <w:lang w:val="uz-Cyrl-UZ"/>
        </w:rPr>
        <w:t>passagem de cabos</w:t>
      </w:r>
      <w:r w:rsidR="00DA7550" w:rsidRPr="00187E4B">
        <w:rPr>
          <w:lang w:val="uz-Cyrl-UZ"/>
        </w:rPr>
        <w:t xml:space="preserve"> na fachada, postes e </w:t>
      </w:r>
      <w:r w:rsidR="00484523">
        <w:rPr>
          <w:lang w:val="uz-Cyrl-UZ"/>
        </w:rPr>
        <w:t>construção de linhas</w:t>
      </w:r>
      <w:r w:rsidR="00DA7550" w:rsidRPr="00187E4B">
        <w:rPr>
          <w:lang w:val="uz-Cyrl-UZ"/>
        </w:rPr>
        <w:t xml:space="preserve"> aéreas</w:t>
      </w:r>
      <w:r w:rsidRPr="00187E4B">
        <w:rPr>
          <w:lang w:val="uz-Cyrl-UZ"/>
        </w:rPr>
        <w:t>), instalações, armários e salas técnicas, postes e outros locais de transmissão, bem como equipamentos passivos das redes de comunicações electrónicas, nomeadamente</w:t>
      </w:r>
      <w:r w:rsidR="0093356E">
        <w:rPr>
          <w:lang w:val="pt-PT"/>
        </w:rPr>
        <w:t>,</w:t>
      </w:r>
      <w:r w:rsidRPr="00187E4B">
        <w:rPr>
          <w:lang w:val="uz-Cyrl-UZ"/>
        </w:rPr>
        <w:t xml:space="preserve"> cabos de comunicações electrónicas de todos os tipos, elementos de ligação, interligação, alimentação eléctrica e climatização. No caso de radiocomunicações, em cada local utilizado em comum, cada operador instala os seus próprios equipamentos activos e as suas próprias antenas e utiliza as suas próprias frequências; </w:t>
      </w:r>
      <w:r w:rsidR="00B56D6E" w:rsidRPr="00187E4B">
        <w:rPr>
          <w:lang w:val="uz-Cyrl-UZ"/>
        </w:rPr>
        <w:t>ou</w:t>
      </w:r>
    </w:p>
    <w:p w14:paraId="689F68A2" w14:textId="07DDF024" w:rsidR="00B56D6E" w:rsidRPr="00187E4B" w:rsidRDefault="00D672EA" w:rsidP="00D534D6">
      <w:pPr>
        <w:pStyle w:val="Style3"/>
        <w:numPr>
          <w:ilvl w:val="5"/>
          <w:numId w:val="5"/>
        </w:numPr>
        <w:tabs>
          <w:tab w:val="clear" w:pos="560"/>
          <w:tab w:val="clear" w:pos="1680"/>
          <w:tab w:val="clear" w:pos="2240"/>
          <w:tab w:val="left" w:pos="2127"/>
        </w:tabs>
        <w:ind w:left="1985" w:hanging="425"/>
        <w:rPr>
          <w:lang w:val="uz-Cyrl-UZ"/>
        </w:rPr>
      </w:pPr>
      <w:r w:rsidRPr="00187E4B">
        <w:rPr>
          <w:lang w:val="uz-Cyrl-UZ"/>
        </w:rPr>
        <w:t xml:space="preserve">A </w:t>
      </w:r>
      <w:r w:rsidR="00DA7550">
        <w:rPr>
          <w:lang w:val="uz-Cyrl-UZ"/>
        </w:rPr>
        <w:t>disponibilização</w:t>
      </w:r>
      <w:r w:rsidRPr="00187E4B">
        <w:rPr>
          <w:lang w:val="uz-Cyrl-UZ"/>
        </w:rPr>
        <w:t xml:space="preserve"> </w:t>
      </w:r>
      <w:r w:rsidR="00DA7550">
        <w:rPr>
          <w:lang w:val="uz-Cyrl-UZ"/>
        </w:rPr>
        <w:t>de</w:t>
      </w:r>
      <w:r w:rsidRPr="00187E4B">
        <w:rPr>
          <w:lang w:val="uz-Cyrl-UZ"/>
        </w:rPr>
        <w:t xml:space="preserve"> um operador de rede de comunicações electrónicas de infraestruturas alternativas, tal como definidas pela Lei</w:t>
      </w:r>
      <w:r w:rsidR="00B56D6E" w:rsidRPr="00187E4B">
        <w:rPr>
          <w:lang w:val="uz-Cyrl-UZ"/>
        </w:rPr>
        <w:t xml:space="preserve">. </w:t>
      </w:r>
    </w:p>
    <w:p w14:paraId="467E0FCE" w14:textId="5EA4638B" w:rsidR="00B56D6E" w:rsidRPr="00187E4B" w:rsidRDefault="00B56D6E" w:rsidP="00D534D6">
      <w:pPr>
        <w:pStyle w:val="Style1"/>
        <w:numPr>
          <w:ilvl w:val="0"/>
          <w:numId w:val="6"/>
        </w:numPr>
        <w:rPr>
          <w:rFonts w:eastAsia="Times New Roman"/>
          <w:szCs w:val="20"/>
          <w:lang w:val="uz-Cyrl-UZ"/>
        </w:rPr>
      </w:pPr>
      <w:r w:rsidRPr="00187E4B">
        <w:rPr>
          <w:rFonts w:eastAsia="Times New Roman"/>
          <w:b/>
          <w:bCs/>
          <w:szCs w:val="20"/>
          <w:lang w:val="uz-Cyrl-UZ"/>
        </w:rPr>
        <w:t>«</w:t>
      </w:r>
      <w:r w:rsidRPr="00187E4B">
        <w:rPr>
          <w:rFonts w:eastAsia="Times New Roman"/>
          <w:b/>
          <w:bCs/>
          <w:i/>
          <w:iCs/>
          <w:szCs w:val="20"/>
          <w:lang w:val="uz-Cyrl-UZ"/>
        </w:rPr>
        <w:t>Part</w:t>
      </w:r>
      <w:r w:rsidR="00D672EA" w:rsidRPr="00187E4B">
        <w:rPr>
          <w:rFonts w:eastAsia="Times New Roman"/>
          <w:b/>
          <w:bCs/>
          <w:i/>
          <w:iCs/>
          <w:szCs w:val="20"/>
          <w:lang w:val="uz-Cyrl-UZ"/>
        </w:rPr>
        <w:t>ilha</w:t>
      </w:r>
      <w:r w:rsidRPr="00187E4B">
        <w:rPr>
          <w:rFonts w:eastAsia="Times New Roman"/>
          <w:b/>
          <w:bCs/>
          <w:i/>
          <w:iCs/>
          <w:szCs w:val="20"/>
          <w:lang w:val="uz-Cyrl-UZ"/>
        </w:rPr>
        <w:t xml:space="preserve"> d</w:t>
      </w:r>
      <w:r w:rsidR="00D672EA" w:rsidRPr="00187E4B">
        <w:rPr>
          <w:rFonts w:eastAsia="Times New Roman"/>
          <w:b/>
          <w:bCs/>
          <w:i/>
          <w:iCs/>
          <w:szCs w:val="20"/>
          <w:lang w:val="uz-Cyrl-UZ"/>
        </w:rPr>
        <w:t xml:space="preserve">e </w:t>
      </w:r>
      <w:r w:rsidRPr="00187E4B">
        <w:rPr>
          <w:rFonts w:eastAsia="Times New Roman"/>
          <w:b/>
          <w:bCs/>
          <w:i/>
          <w:iCs/>
          <w:szCs w:val="20"/>
          <w:lang w:val="uz-Cyrl-UZ"/>
        </w:rPr>
        <w:t>infra</w:t>
      </w:r>
      <w:r w:rsidR="00D672EA" w:rsidRPr="00187E4B">
        <w:rPr>
          <w:rFonts w:eastAsia="Times New Roman"/>
          <w:b/>
          <w:bCs/>
          <w:i/>
          <w:iCs/>
          <w:szCs w:val="20"/>
          <w:lang w:val="uz-Cyrl-UZ"/>
        </w:rPr>
        <w:t>e</w:t>
      </w:r>
      <w:r w:rsidRPr="00187E4B">
        <w:rPr>
          <w:rFonts w:eastAsia="Times New Roman"/>
          <w:b/>
          <w:bCs/>
          <w:i/>
          <w:iCs/>
          <w:szCs w:val="20"/>
          <w:lang w:val="uz-Cyrl-UZ"/>
        </w:rPr>
        <w:t>strutur</w:t>
      </w:r>
      <w:r w:rsidR="00460A89">
        <w:rPr>
          <w:rFonts w:eastAsia="Times New Roman"/>
          <w:b/>
          <w:bCs/>
          <w:i/>
          <w:iCs/>
          <w:szCs w:val="20"/>
          <w:lang w:val="uz-Cyrl-UZ"/>
        </w:rPr>
        <w:t>a</w:t>
      </w:r>
      <w:r w:rsidRPr="00187E4B">
        <w:rPr>
          <w:rFonts w:eastAsia="Times New Roman"/>
          <w:b/>
          <w:bCs/>
          <w:i/>
          <w:iCs/>
          <w:szCs w:val="20"/>
          <w:lang w:val="uz-Cyrl-UZ"/>
        </w:rPr>
        <w:t>s activ</w:t>
      </w:r>
      <w:r w:rsidR="00D672EA" w:rsidRPr="00187E4B">
        <w:rPr>
          <w:rFonts w:eastAsia="Times New Roman"/>
          <w:b/>
          <w:bCs/>
          <w:i/>
          <w:iCs/>
          <w:szCs w:val="20"/>
          <w:lang w:val="uz-Cyrl-UZ"/>
        </w:rPr>
        <w:t>a</w:t>
      </w:r>
      <w:r w:rsidRPr="00187E4B">
        <w:rPr>
          <w:rFonts w:eastAsia="Times New Roman"/>
          <w:b/>
          <w:bCs/>
          <w:i/>
          <w:iCs/>
          <w:szCs w:val="20"/>
          <w:lang w:val="uz-Cyrl-UZ"/>
        </w:rPr>
        <w:t>s</w:t>
      </w:r>
      <w:r w:rsidRPr="00187E4B">
        <w:rPr>
          <w:rFonts w:eastAsia="Times New Roman"/>
          <w:b/>
          <w:bCs/>
          <w:szCs w:val="20"/>
          <w:lang w:val="uz-Cyrl-UZ"/>
        </w:rPr>
        <w:t>»</w:t>
      </w:r>
      <w:r w:rsidRPr="00187E4B">
        <w:rPr>
          <w:rFonts w:eastAsia="Times New Roman"/>
          <w:szCs w:val="20"/>
          <w:lang w:val="uz-Cyrl-UZ"/>
        </w:rPr>
        <w:t xml:space="preserve">: </w:t>
      </w:r>
      <w:r w:rsidR="00D672EA" w:rsidRPr="00187E4B">
        <w:rPr>
          <w:rFonts w:eastAsia="Times New Roman"/>
          <w:szCs w:val="20"/>
          <w:lang w:val="uz-Cyrl-UZ"/>
        </w:rPr>
        <w:t xml:space="preserve">a partilha de equipamentos activos </w:t>
      </w:r>
      <w:r w:rsidR="00460A89">
        <w:rPr>
          <w:rFonts w:eastAsia="Times New Roman"/>
          <w:szCs w:val="20"/>
          <w:lang w:val="uz-Cyrl-UZ"/>
        </w:rPr>
        <w:t>d</w:t>
      </w:r>
      <w:r w:rsidR="00D672EA" w:rsidRPr="00187E4B">
        <w:rPr>
          <w:rFonts w:eastAsia="Times New Roman"/>
          <w:szCs w:val="20"/>
          <w:lang w:val="uz-Cyrl-UZ"/>
        </w:rPr>
        <w:t>a</w:t>
      </w:r>
      <w:r w:rsidR="00460A89">
        <w:rPr>
          <w:rFonts w:eastAsia="Times New Roman"/>
          <w:szCs w:val="20"/>
          <w:lang w:val="uz-Cyrl-UZ"/>
        </w:rPr>
        <w:t>s</w:t>
      </w:r>
      <w:r w:rsidR="00D672EA" w:rsidRPr="00187E4B">
        <w:rPr>
          <w:rFonts w:eastAsia="Times New Roman"/>
          <w:szCs w:val="20"/>
          <w:lang w:val="uz-Cyrl-UZ"/>
        </w:rPr>
        <w:t xml:space="preserve"> redes de comunicações electrónicas. Inclui:</w:t>
      </w:r>
      <w:r w:rsidRPr="00187E4B">
        <w:rPr>
          <w:rFonts w:eastAsia="Times New Roman"/>
          <w:szCs w:val="20"/>
          <w:lang w:val="uz-Cyrl-UZ"/>
        </w:rPr>
        <w:t xml:space="preserve"> </w:t>
      </w:r>
    </w:p>
    <w:p w14:paraId="6D311C76" w14:textId="16640A66" w:rsidR="00B56D6E" w:rsidRPr="00187E4B" w:rsidRDefault="00D672EA" w:rsidP="00D534D6">
      <w:pPr>
        <w:pStyle w:val="Style3"/>
        <w:numPr>
          <w:ilvl w:val="5"/>
          <w:numId w:val="5"/>
        </w:numPr>
        <w:tabs>
          <w:tab w:val="clear" w:pos="560"/>
          <w:tab w:val="clear" w:pos="1680"/>
          <w:tab w:val="clear" w:pos="2240"/>
          <w:tab w:val="left" w:pos="2127"/>
        </w:tabs>
        <w:ind w:left="1985" w:hanging="425"/>
        <w:rPr>
          <w:lang w:val="uz-Cyrl-UZ"/>
        </w:rPr>
      </w:pPr>
      <w:r w:rsidRPr="00187E4B">
        <w:rPr>
          <w:lang w:val="uz-Cyrl-UZ"/>
        </w:rPr>
        <w:lastRenderedPageBreak/>
        <w:t xml:space="preserve">A </w:t>
      </w:r>
      <w:r w:rsidR="00B56D6E" w:rsidRPr="00187E4B">
        <w:rPr>
          <w:lang w:val="uz-Cyrl-UZ"/>
        </w:rPr>
        <w:t>itin</w:t>
      </w:r>
      <w:r w:rsidRPr="00187E4B">
        <w:rPr>
          <w:lang w:val="uz-Cyrl-UZ"/>
        </w:rPr>
        <w:t>e</w:t>
      </w:r>
      <w:r w:rsidR="00B56D6E" w:rsidRPr="00187E4B">
        <w:rPr>
          <w:lang w:val="uz-Cyrl-UZ"/>
        </w:rPr>
        <w:t>r</w:t>
      </w:r>
      <w:r w:rsidRPr="00187E4B">
        <w:rPr>
          <w:lang w:val="uz-Cyrl-UZ"/>
        </w:rPr>
        <w:t>â</w:t>
      </w:r>
      <w:r w:rsidR="00B56D6E" w:rsidRPr="00187E4B">
        <w:rPr>
          <w:lang w:val="uz-Cyrl-UZ"/>
        </w:rPr>
        <w:t>nc</w:t>
      </w:r>
      <w:r w:rsidRPr="00187E4B">
        <w:rPr>
          <w:lang w:val="uz-Cyrl-UZ"/>
        </w:rPr>
        <w:t>ia</w:t>
      </w:r>
      <w:r w:rsidR="00B56D6E" w:rsidRPr="00187E4B">
        <w:rPr>
          <w:lang w:val="uz-Cyrl-UZ"/>
        </w:rPr>
        <w:t xml:space="preserve">, </w:t>
      </w:r>
      <w:r w:rsidRPr="00187E4B">
        <w:rPr>
          <w:lang w:val="uz-Cyrl-UZ"/>
        </w:rPr>
        <w:t>em que o operador de radiocomunicações anfitrião recebe clientes de outros operadores nas suas frequências numa determinada área</w:t>
      </w:r>
      <w:r w:rsidR="00B56D6E" w:rsidRPr="00187E4B">
        <w:rPr>
          <w:lang w:val="uz-Cyrl-UZ"/>
        </w:rPr>
        <w:t xml:space="preserve">. </w:t>
      </w:r>
    </w:p>
    <w:p w14:paraId="101DD7C7" w14:textId="15E8C747" w:rsidR="00B56D6E" w:rsidRPr="00187E4B" w:rsidRDefault="00232A6C" w:rsidP="00D534D6">
      <w:pPr>
        <w:pStyle w:val="Style3"/>
        <w:numPr>
          <w:ilvl w:val="5"/>
          <w:numId w:val="5"/>
        </w:numPr>
        <w:tabs>
          <w:tab w:val="clear" w:pos="560"/>
          <w:tab w:val="clear" w:pos="1680"/>
          <w:tab w:val="clear" w:pos="2240"/>
          <w:tab w:val="left" w:pos="2127"/>
        </w:tabs>
        <w:ind w:left="1985" w:hanging="425"/>
        <w:rPr>
          <w:lang w:val="uz-Cyrl-UZ"/>
        </w:rPr>
      </w:pPr>
      <w:r w:rsidRPr="00187E4B">
        <w:rPr>
          <w:lang w:val="uz-Cyrl-UZ"/>
        </w:rPr>
        <w:t>A partilha da rede de acesso radio</w:t>
      </w:r>
      <w:r w:rsidR="00BB7C7C" w:rsidRPr="00187E4B">
        <w:rPr>
          <w:lang w:val="uz-Cyrl-UZ"/>
        </w:rPr>
        <w:t>eléctrico</w:t>
      </w:r>
      <w:r w:rsidRPr="00187E4B">
        <w:rPr>
          <w:lang w:val="uz-Cyrl-UZ"/>
        </w:rPr>
        <w:t xml:space="preserve"> </w:t>
      </w:r>
      <w:r w:rsidR="00BB7C7C" w:rsidRPr="00187E4B">
        <w:rPr>
          <w:lang w:val="uz-Cyrl-UZ"/>
        </w:rPr>
        <w:t>(</w:t>
      </w:r>
      <w:r w:rsidR="00DA7550">
        <w:rPr>
          <w:lang w:val="uz-Cyrl-UZ"/>
        </w:rPr>
        <w:t>«</w:t>
      </w:r>
      <w:r w:rsidR="00BB7C7C" w:rsidRPr="00187E4B">
        <w:rPr>
          <w:lang w:val="uz-Cyrl-UZ"/>
        </w:rPr>
        <w:t>RAN sharing</w:t>
      </w:r>
      <w:r w:rsidR="00DA7550">
        <w:rPr>
          <w:lang w:val="uz-Cyrl-UZ"/>
        </w:rPr>
        <w:t>»</w:t>
      </w:r>
      <w:r w:rsidR="00BB7C7C" w:rsidRPr="00187E4B">
        <w:rPr>
          <w:lang w:val="uz-Cyrl-UZ"/>
        </w:rPr>
        <w:t>)</w:t>
      </w:r>
      <w:r w:rsidR="00460A89">
        <w:rPr>
          <w:lang w:val="uz-Cyrl-UZ"/>
        </w:rPr>
        <w:t xml:space="preserve"> que consiste</w:t>
      </w:r>
      <w:r w:rsidRPr="00187E4B">
        <w:rPr>
          <w:lang w:val="uz-Cyrl-UZ"/>
        </w:rPr>
        <w:t xml:space="preserve"> </w:t>
      </w:r>
      <w:r w:rsidR="00460A89">
        <w:rPr>
          <w:lang w:val="uz-Cyrl-UZ"/>
        </w:rPr>
        <w:t>n</w:t>
      </w:r>
      <w:r w:rsidRPr="00187E4B">
        <w:rPr>
          <w:lang w:val="uz-Cyrl-UZ"/>
        </w:rPr>
        <w:t>a utilização conjunta pelos operadores de r</w:t>
      </w:r>
      <w:r w:rsidR="00BB7C7C" w:rsidRPr="00187E4B">
        <w:rPr>
          <w:lang w:val="uz-Cyrl-UZ"/>
        </w:rPr>
        <w:t>a</w:t>
      </w:r>
      <w:r w:rsidRPr="00187E4B">
        <w:rPr>
          <w:lang w:val="uz-Cyrl-UZ"/>
        </w:rPr>
        <w:t>dio</w:t>
      </w:r>
      <w:r w:rsidR="00BB7C7C" w:rsidRPr="00187E4B">
        <w:rPr>
          <w:lang w:val="uz-Cyrl-UZ"/>
        </w:rPr>
        <w:t>comunicações</w:t>
      </w:r>
      <w:r w:rsidRPr="00187E4B">
        <w:rPr>
          <w:lang w:val="uz-Cyrl-UZ"/>
        </w:rPr>
        <w:t xml:space="preserve"> de elementos da rede de acesso via rádio, ou seja, não só sítios e antenas, mas também equipamento</w:t>
      </w:r>
      <w:r w:rsidR="00DA7550">
        <w:rPr>
          <w:lang w:val="uz-Cyrl-UZ"/>
        </w:rPr>
        <w:t>s</w:t>
      </w:r>
      <w:r w:rsidRPr="00187E4B">
        <w:rPr>
          <w:lang w:val="uz-Cyrl-UZ"/>
        </w:rPr>
        <w:t xml:space="preserve"> a</w:t>
      </w:r>
      <w:r w:rsidR="00BB7C7C" w:rsidRPr="00187E4B">
        <w:rPr>
          <w:lang w:val="uz-Cyrl-UZ"/>
        </w:rPr>
        <w:t>c</w:t>
      </w:r>
      <w:r w:rsidRPr="00187E4B">
        <w:rPr>
          <w:lang w:val="uz-Cyrl-UZ"/>
        </w:rPr>
        <w:t>tivo</w:t>
      </w:r>
      <w:r w:rsidR="00DA7550">
        <w:rPr>
          <w:lang w:val="uz-Cyrl-UZ"/>
        </w:rPr>
        <w:t>s</w:t>
      </w:r>
      <w:r w:rsidRPr="00187E4B">
        <w:rPr>
          <w:lang w:val="uz-Cyrl-UZ"/>
        </w:rPr>
        <w:t xml:space="preserve"> correspondente</w:t>
      </w:r>
      <w:r w:rsidR="00DA7550">
        <w:rPr>
          <w:lang w:val="uz-Cyrl-UZ"/>
        </w:rPr>
        <w:t>s</w:t>
      </w:r>
      <w:r w:rsidRPr="00187E4B">
        <w:rPr>
          <w:lang w:val="uz-Cyrl-UZ"/>
        </w:rPr>
        <w:t xml:space="preserve"> às estações de base via rádio, </w:t>
      </w:r>
      <w:r w:rsidR="00460A89">
        <w:rPr>
          <w:lang w:val="uz-Cyrl-UZ"/>
        </w:rPr>
        <w:t>a</w:t>
      </w:r>
      <w:r w:rsidRPr="00187E4B">
        <w:rPr>
          <w:lang w:val="uz-Cyrl-UZ"/>
        </w:rPr>
        <w:t xml:space="preserve">os controladores das estações de base via rádio e </w:t>
      </w:r>
      <w:r w:rsidR="00460A89">
        <w:rPr>
          <w:lang w:val="uz-Cyrl-UZ"/>
        </w:rPr>
        <w:t>à</w:t>
      </w:r>
      <w:r w:rsidRPr="00187E4B">
        <w:rPr>
          <w:lang w:val="uz-Cyrl-UZ"/>
        </w:rPr>
        <w:t>s ligações de transmissão associadas, mantendo cada operador o controlo das suas próprias frequências</w:t>
      </w:r>
      <w:r w:rsidR="00B56D6E" w:rsidRPr="00187E4B">
        <w:rPr>
          <w:lang w:val="uz-Cyrl-UZ"/>
        </w:rPr>
        <w:t>.</w:t>
      </w:r>
    </w:p>
    <w:p w14:paraId="00300C1F" w14:textId="1B644679" w:rsidR="008E3995" w:rsidRPr="00187E4B" w:rsidRDefault="00BB7C7C" w:rsidP="008E3995">
      <w:pPr>
        <w:pStyle w:val="Style2"/>
        <w:rPr>
          <w:rFonts w:ascii="Tahoma" w:hAnsi="Tahoma" w:cs="Tahoma"/>
          <w:sz w:val="24"/>
          <w:szCs w:val="24"/>
        </w:rPr>
      </w:pPr>
      <w:bookmarkStart w:id="3" w:name="_Hlk71643371"/>
      <w:r w:rsidRPr="00187E4B">
        <w:t xml:space="preserve">As </w:t>
      </w:r>
      <w:r w:rsidR="00DA7550">
        <w:t>infraestruturas</w:t>
      </w:r>
      <w:r w:rsidRPr="00187E4B">
        <w:t xml:space="preserve"> passivas, tal como acima definidas, incluem </w:t>
      </w:r>
      <w:r w:rsidR="00DA7550">
        <w:t xml:space="preserve">a </w:t>
      </w:r>
      <w:r w:rsidRPr="00187E4B">
        <w:t>fibra óptica não activada ou fibra óptica escura</w:t>
      </w:r>
      <w:r w:rsidR="008E3995" w:rsidRPr="00187E4B">
        <w:t>.</w:t>
      </w:r>
      <w:r w:rsidR="008E3995" w:rsidRPr="00187E4B">
        <w:rPr>
          <w:rFonts w:ascii="Tahoma" w:hAnsi="Tahoma" w:cs="Tahoma"/>
          <w:sz w:val="24"/>
          <w:szCs w:val="24"/>
        </w:rPr>
        <w:t xml:space="preserve"> </w:t>
      </w:r>
    </w:p>
    <w:bookmarkEnd w:id="3"/>
    <w:p w14:paraId="447714F5" w14:textId="16B5E0B7" w:rsidR="008E3995" w:rsidRPr="00187E4B" w:rsidRDefault="008E3995" w:rsidP="008E3995">
      <w:pPr>
        <w:pStyle w:val="Style2"/>
      </w:pPr>
      <w:r w:rsidRPr="00187E4B">
        <w:t xml:space="preserve">Os demais termos utilizados no presente decreto têm o significado que lhes é atribuído pela </w:t>
      </w:r>
      <w:r w:rsidR="007E715C">
        <w:t>L</w:t>
      </w:r>
      <w:r w:rsidRPr="00187E4B">
        <w:t xml:space="preserve">ei n.º </w:t>
      </w:r>
      <w:r w:rsidRPr="00187E4B">
        <w:rPr>
          <w:b/>
          <w:bCs/>
        </w:rPr>
        <w:t xml:space="preserve">[•] </w:t>
      </w:r>
      <w:r w:rsidRPr="00187E4B">
        <w:t>de Base das Comunicações Electrónicas (a «</w:t>
      </w:r>
      <w:r w:rsidRPr="00187E4B">
        <w:rPr>
          <w:b/>
          <w:bCs/>
        </w:rPr>
        <w:t>Lei</w:t>
      </w:r>
      <w:r w:rsidRPr="00187E4B">
        <w:t>»).</w:t>
      </w:r>
    </w:p>
    <w:p w14:paraId="5F78F9E1" w14:textId="3D66A252" w:rsidR="00C668C8" w:rsidRPr="00187E4B" w:rsidRDefault="00DE4E5E" w:rsidP="00E76A00">
      <w:pPr>
        <w:pStyle w:val="Titre1"/>
        <w:rPr>
          <w:lang w:val="uz-Cyrl-UZ"/>
        </w:rPr>
      </w:pPr>
      <w:bookmarkStart w:id="4" w:name="_Toc132553632"/>
      <w:bookmarkStart w:id="5" w:name="_Toc175393592"/>
      <w:r w:rsidRPr="00187E4B">
        <w:rPr>
          <w:lang w:val="uz-Cyrl-UZ"/>
        </w:rPr>
        <w:t>Capítulo</w:t>
      </w:r>
      <w:r w:rsidR="00C668C8" w:rsidRPr="00187E4B">
        <w:rPr>
          <w:lang w:val="uz-Cyrl-UZ"/>
        </w:rPr>
        <w:t xml:space="preserve"> 2: R</w:t>
      </w:r>
      <w:r w:rsidR="00BB7C7C" w:rsidRPr="00187E4B">
        <w:rPr>
          <w:lang w:val="uz-Cyrl-UZ"/>
        </w:rPr>
        <w:t>egras aplicáveis aos operadores</w:t>
      </w:r>
      <w:r w:rsidR="00C668C8" w:rsidRPr="00187E4B">
        <w:rPr>
          <w:lang w:val="uz-Cyrl-UZ"/>
        </w:rPr>
        <w:t xml:space="preserve"> de r</w:t>
      </w:r>
      <w:r w:rsidR="00BB7C7C" w:rsidRPr="00187E4B">
        <w:rPr>
          <w:lang w:val="uz-Cyrl-UZ"/>
        </w:rPr>
        <w:t>edes</w:t>
      </w:r>
      <w:r w:rsidR="00C668C8" w:rsidRPr="00187E4B">
        <w:rPr>
          <w:lang w:val="uz-Cyrl-UZ"/>
        </w:rPr>
        <w:t xml:space="preserve"> de comunica</w:t>
      </w:r>
      <w:r w:rsidR="00BB7C7C" w:rsidRPr="00187E4B">
        <w:rPr>
          <w:lang w:val="uz-Cyrl-UZ"/>
        </w:rPr>
        <w:t>ções</w:t>
      </w:r>
      <w:r w:rsidR="00C668C8" w:rsidRPr="00187E4B">
        <w:rPr>
          <w:lang w:val="uz-Cyrl-UZ"/>
        </w:rPr>
        <w:t xml:space="preserve"> </w:t>
      </w:r>
      <w:r w:rsidR="00BB7C7C" w:rsidRPr="00187E4B">
        <w:rPr>
          <w:lang w:val="uz-Cyrl-UZ"/>
        </w:rPr>
        <w:t>e</w:t>
      </w:r>
      <w:r w:rsidR="00C668C8" w:rsidRPr="00187E4B">
        <w:rPr>
          <w:lang w:val="uz-Cyrl-UZ"/>
        </w:rPr>
        <w:t>lectr</w:t>
      </w:r>
      <w:r w:rsidR="00BB7C7C" w:rsidRPr="00187E4B">
        <w:rPr>
          <w:lang w:val="uz-Cyrl-UZ"/>
        </w:rPr>
        <w:t>ó</w:t>
      </w:r>
      <w:r w:rsidR="00C668C8" w:rsidRPr="00187E4B">
        <w:rPr>
          <w:lang w:val="uz-Cyrl-UZ"/>
        </w:rPr>
        <w:t>ni</w:t>
      </w:r>
      <w:bookmarkEnd w:id="4"/>
      <w:r w:rsidR="00BB7C7C" w:rsidRPr="00187E4B">
        <w:rPr>
          <w:lang w:val="uz-Cyrl-UZ"/>
        </w:rPr>
        <w:t>cas</w:t>
      </w:r>
      <w:bookmarkEnd w:id="5"/>
    </w:p>
    <w:p w14:paraId="037D8591" w14:textId="7A20761F" w:rsidR="00187C64" w:rsidRPr="00187E4B" w:rsidRDefault="00BB7C7C"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Planos de imp</w:t>
      </w:r>
      <w:r w:rsidR="0098284E" w:rsidRPr="00187E4B">
        <w:rPr>
          <w:rFonts w:cstheme="minorHAnsi"/>
          <w:kern w:val="0"/>
          <w:szCs w:val="22"/>
          <w:lang w:val="uz-Cyrl-UZ"/>
        </w:rPr>
        <w:t>lan</w:t>
      </w:r>
      <w:r w:rsidRPr="00187E4B">
        <w:rPr>
          <w:rFonts w:cstheme="minorHAnsi"/>
          <w:kern w:val="0"/>
          <w:szCs w:val="22"/>
          <w:lang w:val="uz-Cyrl-UZ"/>
        </w:rPr>
        <w:t>tação</w:t>
      </w:r>
    </w:p>
    <w:p w14:paraId="1930D457" w14:textId="74EA5227" w:rsidR="00C668C8" w:rsidRPr="00187E4B" w:rsidRDefault="00BB7C7C" w:rsidP="00D534D6">
      <w:pPr>
        <w:pStyle w:val="Style2"/>
        <w:numPr>
          <w:ilvl w:val="0"/>
          <w:numId w:val="7"/>
        </w:numPr>
      </w:pPr>
      <w:r w:rsidRPr="00187E4B">
        <w:t>Cada operador de rede de comunicações electrónicas elabora um plano de impl</w:t>
      </w:r>
      <w:r w:rsidR="0098284E" w:rsidRPr="00187E4B">
        <w:t>a</w:t>
      </w:r>
      <w:r w:rsidRPr="00187E4B">
        <w:t>nt</w:t>
      </w:r>
      <w:r w:rsidR="0098284E" w:rsidRPr="00187E4B">
        <w:t xml:space="preserve">ação </w:t>
      </w:r>
      <w:r w:rsidRPr="00187E4B">
        <w:t>anual pr</w:t>
      </w:r>
      <w:r w:rsidR="007E715C">
        <w:t>evisional</w:t>
      </w:r>
      <w:r w:rsidRPr="00187E4B">
        <w:t xml:space="preserve"> que indica</w:t>
      </w:r>
      <w:r w:rsidR="00C668C8" w:rsidRPr="00187E4B">
        <w:t>:</w:t>
      </w:r>
    </w:p>
    <w:p w14:paraId="014ECF52" w14:textId="77A51B69" w:rsidR="00C668C8" w:rsidRPr="00187E4B" w:rsidRDefault="00FB6825" w:rsidP="00D534D6">
      <w:pPr>
        <w:pStyle w:val="Style1"/>
        <w:numPr>
          <w:ilvl w:val="0"/>
          <w:numId w:val="8"/>
        </w:numPr>
        <w:tabs>
          <w:tab w:val="clear" w:pos="1120"/>
          <w:tab w:val="left" w:pos="1418"/>
        </w:tabs>
        <w:ind w:left="1418"/>
        <w:rPr>
          <w:lang w:val="uz-Cyrl-UZ"/>
        </w:rPr>
      </w:pPr>
      <w:r w:rsidRPr="00187E4B">
        <w:rPr>
          <w:lang w:val="uz-Cyrl-UZ"/>
        </w:rPr>
        <w:t>O traçado</w:t>
      </w:r>
      <w:r w:rsidR="0098284E" w:rsidRPr="00187E4B">
        <w:rPr>
          <w:lang w:val="uz-Cyrl-UZ"/>
        </w:rPr>
        <w:t xml:space="preserve"> da implantação de redes fixas</w:t>
      </w:r>
      <w:r w:rsidR="00C668C8" w:rsidRPr="00187E4B">
        <w:rPr>
          <w:lang w:val="uz-Cyrl-UZ"/>
        </w:rPr>
        <w:t>;</w:t>
      </w:r>
    </w:p>
    <w:p w14:paraId="47743BBB" w14:textId="6340E11F" w:rsidR="00C668C8" w:rsidRPr="00187E4B" w:rsidRDefault="00DA7550" w:rsidP="00E76A00">
      <w:pPr>
        <w:pStyle w:val="Style3"/>
        <w:tabs>
          <w:tab w:val="clear" w:pos="1120"/>
          <w:tab w:val="left" w:pos="1418"/>
        </w:tabs>
        <w:ind w:left="1418"/>
        <w:rPr>
          <w:lang w:val="uz-Cyrl-UZ"/>
        </w:rPr>
      </w:pPr>
      <w:r>
        <w:rPr>
          <w:lang w:val="uz-Cyrl-UZ"/>
        </w:rPr>
        <w:t>Os p</w:t>
      </w:r>
      <w:r w:rsidR="0098284E" w:rsidRPr="00187E4B">
        <w:rPr>
          <w:lang w:val="uz-Cyrl-UZ"/>
        </w:rPr>
        <w:t xml:space="preserve">rojectos de implantação ou de </w:t>
      </w:r>
      <w:r w:rsidR="005C58DF" w:rsidRPr="00187E4B">
        <w:rPr>
          <w:lang w:val="uz-Cyrl-UZ"/>
        </w:rPr>
        <w:t>alter</w:t>
      </w:r>
      <w:r w:rsidR="0098284E" w:rsidRPr="00187E4B">
        <w:rPr>
          <w:lang w:val="uz-Cyrl-UZ"/>
        </w:rPr>
        <w:t>ação de sítios radioeléctricos</w:t>
      </w:r>
      <w:r w:rsidR="00C668C8" w:rsidRPr="00187E4B">
        <w:rPr>
          <w:lang w:val="uz-Cyrl-UZ"/>
        </w:rPr>
        <w:t>.</w:t>
      </w:r>
    </w:p>
    <w:p w14:paraId="6F358CBE" w14:textId="6CCD9390" w:rsidR="0098284E" w:rsidRPr="00187E4B" w:rsidRDefault="0098284E" w:rsidP="00D534D6">
      <w:pPr>
        <w:pStyle w:val="Style2"/>
        <w:numPr>
          <w:ilvl w:val="0"/>
          <w:numId w:val="7"/>
        </w:numPr>
      </w:pPr>
      <w:r w:rsidRPr="00187E4B">
        <w:t xml:space="preserve">Este plano de implantação para os doze (12) meses seguintes deve ser comunicado à ARN até 31 de Julho de cada ano </w:t>
      </w:r>
      <w:r w:rsidRPr="00187E4B">
        <w:rPr>
          <w:rFonts w:cstheme="minorHAnsi"/>
        </w:rPr>
        <w:t>«</w:t>
      </w:r>
      <w:r w:rsidRPr="00187E4B">
        <w:t>n</w:t>
      </w:r>
      <w:r w:rsidRPr="00187E4B">
        <w:rPr>
          <w:rFonts w:cstheme="minorHAnsi"/>
        </w:rPr>
        <w:t>»</w:t>
      </w:r>
      <w:r w:rsidRPr="00187E4B">
        <w:t xml:space="preserve"> para o ano </w:t>
      </w:r>
      <w:r w:rsidRPr="00187E4B">
        <w:rPr>
          <w:rFonts w:cstheme="minorHAnsi"/>
        </w:rPr>
        <w:t>«</w:t>
      </w:r>
      <w:r w:rsidRPr="00187E4B">
        <w:t>n+1</w:t>
      </w:r>
      <w:r w:rsidRPr="00187E4B">
        <w:rPr>
          <w:rFonts w:cstheme="minorHAnsi"/>
        </w:rPr>
        <w:t>»</w:t>
      </w:r>
      <w:r w:rsidRPr="00187E4B">
        <w:t>.</w:t>
      </w:r>
    </w:p>
    <w:p w14:paraId="7681FAFF" w14:textId="0589C15B" w:rsidR="00C668C8" w:rsidRPr="00187E4B" w:rsidRDefault="0098284E" w:rsidP="00D534D6">
      <w:pPr>
        <w:pStyle w:val="Style2"/>
        <w:numPr>
          <w:ilvl w:val="0"/>
          <w:numId w:val="7"/>
        </w:numPr>
      </w:pPr>
      <w:r w:rsidRPr="00187E4B">
        <w:t>O plano de implantação apresentado deve especificar</w:t>
      </w:r>
      <w:r w:rsidR="00C668C8" w:rsidRPr="00187E4B">
        <w:t>:</w:t>
      </w:r>
    </w:p>
    <w:p w14:paraId="73870829" w14:textId="63B65083" w:rsidR="00C668C8" w:rsidRPr="00187E4B" w:rsidRDefault="00FB6825" w:rsidP="00D534D6">
      <w:pPr>
        <w:pStyle w:val="Style1"/>
        <w:numPr>
          <w:ilvl w:val="0"/>
          <w:numId w:val="16"/>
        </w:numPr>
        <w:rPr>
          <w:lang w:val="uz-Cyrl-UZ"/>
        </w:rPr>
      </w:pPr>
      <w:r w:rsidRPr="00187E4B">
        <w:rPr>
          <w:lang w:val="uz-Cyrl-UZ"/>
        </w:rPr>
        <w:t xml:space="preserve">Para as redes fixas: os dados vectoriais geolocalizados, em formato digital </w:t>
      </w:r>
      <w:r w:rsidR="005C58DF" w:rsidRPr="00187E4B">
        <w:rPr>
          <w:lang w:val="uz-Cyrl-UZ"/>
        </w:rPr>
        <w:t>se</w:t>
      </w:r>
      <w:r w:rsidRPr="00187E4B">
        <w:rPr>
          <w:lang w:val="uz-Cyrl-UZ"/>
        </w:rPr>
        <w:t xml:space="preserve"> aplicável, sobre o traçado das redes, o número de bainhas previstas </w:t>
      </w:r>
      <w:r w:rsidR="00DA7550">
        <w:rPr>
          <w:lang w:val="uz-Cyrl-UZ"/>
        </w:rPr>
        <w:t>com</w:t>
      </w:r>
      <w:r w:rsidRPr="00187E4B">
        <w:rPr>
          <w:lang w:val="uz-Cyrl-UZ"/>
        </w:rPr>
        <w:t xml:space="preserve"> a localização dos pontos de corte, de acesso e/ou de interligação</w:t>
      </w:r>
      <w:r w:rsidR="00C668C8" w:rsidRPr="00187E4B">
        <w:rPr>
          <w:lang w:val="uz-Cyrl-UZ"/>
        </w:rPr>
        <w:t xml:space="preserve">; </w:t>
      </w:r>
    </w:p>
    <w:p w14:paraId="1E511318" w14:textId="57DCF525" w:rsidR="00C668C8" w:rsidRPr="00187E4B" w:rsidRDefault="005C58DF" w:rsidP="008933E7">
      <w:pPr>
        <w:pStyle w:val="Style3"/>
        <w:ind w:left="1418"/>
        <w:rPr>
          <w:lang w:val="uz-Cyrl-UZ"/>
        </w:rPr>
      </w:pPr>
      <w:r w:rsidRPr="00187E4B">
        <w:rPr>
          <w:lang w:val="uz-Cyrl-UZ"/>
        </w:rPr>
        <w:t xml:space="preserve">Para as redes móveis: a </w:t>
      </w:r>
      <w:r w:rsidR="00174D3E">
        <w:rPr>
          <w:lang w:val="uz-Cyrl-UZ"/>
        </w:rPr>
        <w:t>zona</w:t>
      </w:r>
      <w:r w:rsidRPr="00187E4B">
        <w:rPr>
          <w:lang w:val="uz-Cyrl-UZ"/>
        </w:rPr>
        <w:t xml:space="preserve"> em que serão implantadas novas estações de base emissoras-receptoras («</w:t>
      </w:r>
      <w:r w:rsidRPr="00187E4B">
        <w:rPr>
          <w:b/>
          <w:bCs/>
          <w:lang w:val="uz-Cyrl-UZ"/>
        </w:rPr>
        <w:t>BTS</w:t>
      </w:r>
      <w:r w:rsidRPr="00187E4B">
        <w:rPr>
          <w:lang w:val="uz-Cyrl-UZ"/>
        </w:rPr>
        <w:t>»), identificada por coordenadas, em formato digital se aplicável, vectoriais geolocalizad</w:t>
      </w:r>
      <w:r w:rsidR="00174D3E">
        <w:rPr>
          <w:lang w:val="uz-Cyrl-UZ"/>
        </w:rPr>
        <w:t>a</w:t>
      </w:r>
      <w:r w:rsidRPr="00187E4B">
        <w:rPr>
          <w:lang w:val="uz-Cyrl-UZ"/>
        </w:rPr>
        <w:t>s ou, na sua falta, pelas áreas de cobertura previstas das estações de base identificadas num mapa em formato cartográfico</w:t>
      </w:r>
      <w:r w:rsidR="00C668C8" w:rsidRPr="00187E4B">
        <w:rPr>
          <w:lang w:val="uz-Cyrl-UZ"/>
        </w:rPr>
        <w:t>;</w:t>
      </w:r>
    </w:p>
    <w:p w14:paraId="27563F7C" w14:textId="5234F55B" w:rsidR="00C668C8" w:rsidRPr="00187E4B" w:rsidRDefault="005C58DF" w:rsidP="008933E7">
      <w:pPr>
        <w:pStyle w:val="Style3"/>
        <w:ind w:left="1418"/>
        <w:rPr>
          <w:lang w:val="uz-Cyrl-UZ"/>
        </w:rPr>
      </w:pPr>
      <w:r w:rsidRPr="00187E4B">
        <w:rPr>
          <w:lang w:val="uz-Cyrl-UZ"/>
        </w:rPr>
        <w:t>Em caso de alteração do sistema existente, pormenores sobre a evolução tecnológica por sítio e os trabalhos a efectuar, nomeadamente a instalação de equipamentos de tecnologia mais recente num sítio existente, por exemplo, equipamentos 3 ou 4G num sítio</w:t>
      </w:r>
      <w:r w:rsidR="00174D3E">
        <w:rPr>
          <w:lang w:val="uz-Cyrl-UZ"/>
        </w:rPr>
        <w:t xml:space="preserve"> 2G</w:t>
      </w:r>
      <w:r w:rsidR="008933E7" w:rsidRPr="00187E4B">
        <w:rPr>
          <w:lang w:val="uz-Cyrl-UZ"/>
        </w:rPr>
        <w:t>.</w:t>
      </w:r>
      <w:r w:rsidR="00C668C8" w:rsidRPr="00187E4B">
        <w:rPr>
          <w:lang w:val="uz-Cyrl-UZ"/>
        </w:rPr>
        <w:t xml:space="preserve"> </w:t>
      </w:r>
    </w:p>
    <w:p w14:paraId="32CE41A1" w14:textId="075990CE" w:rsidR="00C668C8" w:rsidRPr="00187E4B" w:rsidRDefault="00460A89" w:rsidP="00D534D6">
      <w:pPr>
        <w:pStyle w:val="Style2"/>
        <w:numPr>
          <w:ilvl w:val="0"/>
          <w:numId w:val="7"/>
        </w:numPr>
      </w:pPr>
      <w:r>
        <w:t>O</w:t>
      </w:r>
      <w:r w:rsidRPr="00187E4B">
        <w:t>s planos de implantação dos operadores devem incluir</w:t>
      </w:r>
      <w:r>
        <w:t>,</w:t>
      </w:r>
      <w:r w:rsidRPr="00187E4B">
        <w:t xml:space="preserve"> </w:t>
      </w:r>
      <w:r>
        <w:t>p</w:t>
      </w:r>
      <w:r w:rsidR="005C58DF" w:rsidRPr="00187E4B">
        <w:t>ara além das instalações e dos sítios que gerem dire</w:t>
      </w:r>
      <w:r w:rsidR="00C912CC" w:rsidRPr="00187E4B">
        <w:t>c</w:t>
      </w:r>
      <w:r w:rsidR="005C58DF" w:rsidRPr="00187E4B">
        <w:t>tamente</w:t>
      </w:r>
      <w:r>
        <w:t>:</w:t>
      </w:r>
      <w:r w:rsidR="005C58DF" w:rsidRPr="00187E4B">
        <w:t xml:space="preserve"> (i) instalações e sítios geridos por terceiros no âmbito de contratos de subcontratação ou de externalização da rede e (ii) instalações e sítios implantados, no todo ou em parte, em ou com o apoio de infraestruturas alternativas</w:t>
      </w:r>
      <w:r w:rsidR="00C668C8" w:rsidRPr="00187E4B">
        <w:t xml:space="preserve">. </w:t>
      </w:r>
    </w:p>
    <w:p w14:paraId="2DB87F34" w14:textId="274DFB47" w:rsidR="00C668C8" w:rsidRPr="00187E4B" w:rsidRDefault="00C912CC" w:rsidP="00D534D6">
      <w:pPr>
        <w:pStyle w:val="Style2"/>
        <w:numPr>
          <w:ilvl w:val="0"/>
          <w:numId w:val="7"/>
        </w:numPr>
      </w:pPr>
      <w:r w:rsidRPr="00187E4B">
        <w:t>Além disso, o facto de a rede utilizada pelos operadores de redes de comunicações electrónicas ser detida, gerida ou explorada, no todo ou em parte, por um terceiro, ou ser implantada, no todo ou em parte, com o apoio de infraestruturas alternativas, não afecta as obrigações d</w:t>
      </w:r>
      <w:r w:rsidR="00174D3E">
        <w:t>este</w:t>
      </w:r>
      <w:r w:rsidRPr="00187E4B">
        <w:t xml:space="preserve"> operador nos termos da Lei e dos seus textos de aplicação, incluindo o presente decreto</w:t>
      </w:r>
      <w:r w:rsidR="00C668C8" w:rsidRPr="00187E4B">
        <w:t xml:space="preserve">. </w:t>
      </w:r>
    </w:p>
    <w:p w14:paraId="034163E6" w14:textId="77777777" w:rsidR="0083683D" w:rsidRPr="0083683D" w:rsidRDefault="00E631F1" w:rsidP="0083683D">
      <w:pPr>
        <w:pStyle w:val="Style2"/>
        <w:numPr>
          <w:ilvl w:val="0"/>
          <w:numId w:val="7"/>
        </w:numPr>
        <w:rPr>
          <w:lang w:val="pt-BR"/>
        </w:rPr>
      </w:pPr>
      <w:r w:rsidRPr="00187E4B">
        <w:lastRenderedPageBreak/>
        <w:t xml:space="preserve">A ARN pode efectuar inspecções locais a fim de verificar as declarações dos operadores. Em caso de erro, omissão ou </w:t>
      </w:r>
      <w:r w:rsidR="006F2D5C" w:rsidRPr="00187E4B">
        <w:t xml:space="preserve">falsidade na </w:t>
      </w:r>
      <w:r w:rsidRPr="00187E4B">
        <w:t xml:space="preserve">declaração, a ARN pode exercer o seu poder sancionatório nos termos do disposto nos </w:t>
      </w:r>
      <w:r w:rsidRPr="00187E4B">
        <w:rPr>
          <w:highlight w:val="lightGray"/>
        </w:rPr>
        <w:t>[</w:t>
      </w:r>
      <w:r w:rsidR="007E715C">
        <w:rPr>
          <w:highlight w:val="lightGray"/>
        </w:rPr>
        <w:t>a</w:t>
      </w:r>
      <w:r w:rsidRPr="00187E4B">
        <w:rPr>
          <w:highlight w:val="lightGray"/>
        </w:rPr>
        <w:t>rtigos 170.º e seguintes] da Lei</w:t>
      </w:r>
      <w:r w:rsidR="00C31FE7">
        <w:rPr>
          <w:highlight w:val="lightGray"/>
          <w:lang w:val="pt-PT"/>
        </w:rPr>
        <w:t xml:space="preserve"> de base das comunicações electrónicas</w:t>
      </w:r>
      <w:r w:rsidRPr="00187E4B">
        <w:rPr>
          <w:highlight w:val="lightGray"/>
        </w:rPr>
        <w:t xml:space="preserve"> </w:t>
      </w:r>
      <w:r w:rsidRPr="00187E4B">
        <w:t xml:space="preserve">e </w:t>
      </w:r>
      <w:r w:rsidR="0083683D" w:rsidRPr="0083683D">
        <w:rPr>
          <w:lang w:val="pt-BR"/>
        </w:rPr>
        <w:t>e da regulamentação em vigor.</w:t>
      </w:r>
    </w:p>
    <w:p w14:paraId="2C68AB82" w14:textId="5E56601C" w:rsidR="00187C64" w:rsidRPr="00187E4B" w:rsidRDefault="00E631F1"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bookmarkStart w:id="6" w:name="_Ref175229431"/>
      <w:r w:rsidRPr="00187E4B">
        <w:rPr>
          <w:rFonts w:cstheme="minorHAnsi"/>
          <w:kern w:val="0"/>
          <w:szCs w:val="22"/>
          <w:lang w:val="uz-Cyrl-UZ"/>
        </w:rPr>
        <w:t>Obrigações</w:t>
      </w:r>
      <w:r w:rsidR="008933E7" w:rsidRPr="00187E4B">
        <w:rPr>
          <w:rFonts w:cstheme="minorHAnsi"/>
          <w:kern w:val="0"/>
          <w:szCs w:val="22"/>
          <w:lang w:val="uz-Cyrl-UZ"/>
        </w:rPr>
        <w:t xml:space="preserve"> d</w:t>
      </w:r>
      <w:r w:rsidRPr="00187E4B">
        <w:rPr>
          <w:rFonts w:cstheme="minorHAnsi"/>
          <w:kern w:val="0"/>
          <w:szCs w:val="22"/>
          <w:lang w:val="uz-Cyrl-UZ"/>
        </w:rPr>
        <w:t>os</w:t>
      </w:r>
      <w:r w:rsidR="008933E7" w:rsidRPr="00187E4B">
        <w:rPr>
          <w:rFonts w:cstheme="minorHAnsi"/>
          <w:kern w:val="0"/>
          <w:szCs w:val="22"/>
          <w:lang w:val="uz-Cyrl-UZ"/>
        </w:rPr>
        <w:t xml:space="preserve"> op</w:t>
      </w:r>
      <w:r w:rsidRPr="00187E4B">
        <w:rPr>
          <w:rFonts w:cstheme="minorHAnsi"/>
          <w:kern w:val="0"/>
          <w:szCs w:val="22"/>
          <w:lang w:val="uz-Cyrl-UZ"/>
        </w:rPr>
        <w:t>e</w:t>
      </w:r>
      <w:r w:rsidR="008933E7" w:rsidRPr="00187E4B">
        <w:rPr>
          <w:rFonts w:cstheme="minorHAnsi"/>
          <w:kern w:val="0"/>
          <w:szCs w:val="22"/>
          <w:lang w:val="uz-Cyrl-UZ"/>
        </w:rPr>
        <w:t>ra</w:t>
      </w:r>
      <w:r w:rsidRPr="00187E4B">
        <w:rPr>
          <w:rFonts w:cstheme="minorHAnsi"/>
          <w:kern w:val="0"/>
          <w:szCs w:val="22"/>
          <w:lang w:val="uz-Cyrl-UZ"/>
        </w:rPr>
        <w:t>do</w:t>
      </w:r>
      <w:r w:rsidR="008933E7" w:rsidRPr="00187E4B">
        <w:rPr>
          <w:rFonts w:cstheme="minorHAnsi"/>
          <w:kern w:val="0"/>
          <w:szCs w:val="22"/>
          <w:lang w:val="uz-Cyrl-UZ"/>
        </w:rPr>
        <w:t>r</w:t>
      </w:r>
      <w:r w:rsidRPr="00187E4B">
        <w:rPr>
          <w:rFonts w:cstheme="minorHAnsi"/>
          <w:kern w:val="0"/>
          <w:szCs w:val="22"/>
          <w:lang w:val="uz-Cyrl-UZ"/>
        </w:rPr>
        <w:t>e</w:t>
      </w:r>
      <w:r w:rsidR="008933E7" w:rsidRPr="00187E4B">
        <w:rPr>
          <w:rFonts w:cstheme="minorHAnsi"/>
          <w:kern w:val="0"/>
          <w:szCs w:val="22"/>
          <w:lang w:val="uz-Cyrl-UZ"/>
        </w:rPr>
        <w:t>s</w:t>
      </w:r>
      <w:r w:rsidR="00C31FE7" w:rsidRPr="00C31FE7">
        <w:t xml:space="preserve"> </w:t>
      </w:r>
      <w:r w:rsidR="00C31FE7" w:rsidRPr="00C31FE7">
        <w:rPr>
          <w:rFonts w:cstheme="minorHAnsi"/>
          <w:kern w:val="0"/>
          <w:szCs w:val="22"/>
          <w:lang w:val="uz-Cyrl-UZ"/>
        </w:rPr>
        <w:t>de partilha</w:t>
      </w:r>
      <w:r w:rsidR="008933E7" w:rsidRPr="00187E4B">
        <w:rPr>
          <w:rFonts w:cstheme="minorHAnsi"/>
          <w:kern w:val="0"/>
          <w:szCs w:val="22"/>
          <w:lang w:val="uz-Cyrl-UZ"/>
        </w:rPr>
        <w:t xml:space="preserve"> </w:t>
      </w:r>
      <w:r w:rsidRPr="00187E4B">
        <w:rPr>
          <w:rFonts w:cstheme="minorHAnsi"/>
          <w:kern w:val="0"/>
          <w:szCs w:val="22"/>
          <w:lang w:val="uz-Cyrl-UZ"/>
        </w:rPr>
        <w:t xml:space="preserve">em </w:t>
      </w:r>
      <w:r w:rsidR="00174D3E">
        <w:rPr>
          <w:rFonts w:cstheme="minorHAnsi"/>
          <w:kern w:val="0"/>
          <w:szCs w:val="22"/>
          <w:lang w:val="uz-Cyrl-UZ"/>
        </w:rPr>
        <w:t>zonas</w:t>
      </w:r>
      <w:r w:rsidR="008933E7" w:rsidRPr="00187E4B">
        <w:rPr>
          <w:rFonts w:cstheme="minorHAnsi"/>
          <w:kern w:val="0"/>
          <w:szCs w:val="22"/>
          <w:lang w:val="uz-Cyrl-UZ"/>
        </w:rPr>
        <w:t xml:space="preserve"> </w:t>
      </w:r>
      <w:r w:rsidRPr="00187E4B">
        <w:rPr>
          <w:rFonts w:cstheme="minorHAnsi"/>
          <w:kern w:val="0"/>
          <w:szCs w:val="22"/>
          <w:lang w:val="uz-Cyrl-UZ"/>
        </w:rPr>
        <w:t>e</w:t>
      </w:r>
      <w:r w:rsidR="008933E7" w:rsidRPr="00187E4B">
        <w:rPr>
          <w:rFonts w:cstheme="minorHAnsi"/>
          <w:kern w:val="0"/>
          <w:szCs w:val="22"/>
          <w:lang w:val="uz-Cyrl-UZ"/>
        </w:rPr>
        <w:t>sp</w:t>
      </w:r>
      <w:r w:rsidRPr="00187E4B">
        <w:rPr>
          <w:rFonts w:cstheme="minorHAnsi"/>
          <w:kern w:val="0"/>
          <w:szCs w:val="22"/>
          <w:lang w:val="uz-Cyrl-UZ"/>
        </w:rPr>
        <w:t>e</w:t>
      </w:r>
      <w:r w:rsidR="008933E7" w:rsidRPr="00187E4B">
        <w:rPr>
          <w:rFonts w:cstheme="minorHAnsi"/>
          <w:kern w:val="0"/>
          <w:szCs w:val="22"/>
          <w:lang w:val="uz-Cyrl-UZ"/>
        </w:rPr>
        <w:t>c</w:t>
      </w:r>
      <w:r w:rsidRPr="00187E4B">
        <w:rPr>
          <w:rFonts w:cstheme="minorHAnsi"/>
          <w:kern w:val="0"/>
          <w:szCs w:val="22"/>
          <w:lang w:val="uz-Cyrl-UZ"/>
        </w:rPr>
        <w:t>í</w:t>
      </w:r>
      <w:r w:rsidR="008933E7" w:rsidRPr="00187E4B">
        <w:rPr>
          <w:rFonts w:cstheme="minorHAnsi"/>
          <w:kern w:val="0"/>
          <w:szCs w:val="22"/>
          <w:lang w:val="uz-Cyrl-UZ"/>
        </w:rPr>
        <w:t>fi</w:t>
      </w:r>
      <w:bookmarkEnd w:id="6"/>
      <w:r w:rsidRPr="00187E4B">
        <w:rPr>
          <w:rFonts w:cstheme="minorHAnsi"/>
          <w:kern w:val="0"/>
          <w:szCs w:val="22"/>
          <w:lang w:val="uz-Cyrl-UZ"/>
        </w:rPr>
        <w:t>cas</w:t>
      </w:r>
    </w:p>
    <w:p w14:paraId="3483796F" w14:textId="771FC672" w:rsidR="008933E7" w:rsidRPr="00187E4B" w:rsidRDefault="00E631F1" w:rsidP="00D534D6">
      <w:pPr>
        <w:pStyle w:val="Style2"/>
        <w:numPr>
          <w:ilvl w:val="0"/>
          <w:numId w:val="9"/>
        </w:numPr>
      </w:pPr>
      <w:r w:rsidRPr="00187E4B">
        <w:t xml:space="preserve">Para cumprir os objectivos de concorrência, de ordenamento digital do território, associados ao acesso universal aos serviços e à protecção do ambiente, a ARN assegura a coordenação dos planos de </w:t>
      </w:r>
      <w:r w:rsidR="00174D3E">
        <w:t>implantação previsional</w:t>
      </w:r>
      <w:r w:rsidRPr="00187E4B">
        <w:t xml:space="preserve"> dos operadores a fim</w:t>
      </w:r>
      <w:r w:rsidR="00460AC7" w:rsidRPr="00187E4B">
        <w:t>, nomeadamente,</w:t>
      </w:r>
      <w:r w:rsidRPr="00187E4B">
        <w:t xml:space="preserve"> de</w:t>
      </w:r>
      <w:r w:rsidR="008933E7" w:rsidRPr="00187E4B">
        <w:t>:</w:t>
      </w:r>
    </w:p>
    <w:p w14:paraId="32D65DFC" w14:textId="72022308" w:rsidR="008933E7" w:rsidRPr="00187E4B" w:rsidRDefault="00C31FE7" w:rsidP="00D534D6">
      <w:pPr>
        <w:pStyle w:val="Style1"/>
        <w:numPr>
          <w:ilvl w:val="0"/>
          <w:numId w:val="10"/>
        </w:numPr>
        <w:ind w:left="1418"/>
        <w:rPr>
          <w:lang w:val="uz-Cyrl-UZ"/>
        </w:rPr>
      </w:pPr>
      <w:r>
        <w:t>Garantir</w:t>
      </w:r>
      <w:r w:rsidRPr="00187E4B">
        <w:rPr>
          <w:lang w:val="uz-Cyrl-UZ"/>
        </w:rPr>
        <w:t xml:space="preserve"> </w:t>
      </w:r>
      <w:r w:rsidR="00460AC7" w:rsidRPr="00187E4B">
        <w:rPr>
          <w:lang w:val="uz-Cyrl-UZ"/>
        </w:rPr>
        <w:t>o cumprimento das disposições relativas à partilha das infraestruturas dos operadores, tal como previstas na Lei, nos regulamentos adoptados para a sua aplicação e no presente decreto</w:t>
      </w:r>
      <w:r w:rsidR="008933E7" w:rsidRPr="00187E4B">
        <w:rPr>
          <w:lang w:val="uz-Cyrl-UZ"/>
        </w:rPr>
        <w:t>;</w:t>
      </w:r>
    </w:p>
    <w:p w14:paraId="64E04B09" w14:textId="4870C208" w:rsidR="008933E7" w:rsidRPr="00187E4B" w:rsidRDefault="00460AC7" w:rsidP="00E76A00">
      <w:pPr>
        <w:pStyle w:val="Style3"/>
        <w:ind w:left="1418"/>
        <w:rPr>
          <w:lang w:val="uz-Cyrl-UZ"/>
        </w:rPr>
      </w:pPr>
      <w:r w:rsidRPr="00187E4B">
        <w:rPr>
          <w:lang w:val="uz-Cyrl-UZ"/>
        </w:rPr>
        <w:t>Melhorar o serviço das zonas menos densamente povoadas</w:t>
      </w:r>
      <w:r w:rsidR="008933E7" w:rsidRPr="00187E4B">
        <w:rPr>
          <w:lang w:val="uz-Cyrl-UZ"/>
        </w:rPr>
        <w:t>.</w:t>
      </w:r>
    </w:p>
    <w:p w14:paraId="0BAB84D8" w14:textId="1B31BFC8" w:rsidR="008933E7" w:rsidRPr="00187E4B" w:rsidRDefault="00460AC7" w:rsidP="00D534D6">
      <w:pPr>
        <w:pStyle w:val="Style2"/>
        <w:numPr>
          <w:ilvl w:val="0"/>
          <w:numId w:val="9"/>
        </w:numPr>
      </w:pPr>
      <w:r w:rsidRPr="00187E4B">
        <w:t>Para o efeito, a ARN compara os planos de implantação previs</w:t>
      </w:r>
      <w:r w:rsidR="00174D3E">
        <w:t>ionais</w:t>
      </w:r>
      <w:r w:rsidRPr="00187E4B">
        <w:t xml:space="preserve"> </w:t>
      </w:r>
      <w:r w:rsidR="00174D3E">
        <w:t>d</w:t>
      </w:r>
      <w:r w:rsidRPr="00187E4B">
        <w:t>os operadores de redes de comunicações electrónicas entre si, assim como com as informações de que dispõe sobre as infraestruturas existentes e identifica</w:t>
      </w:r>
      <w:r w:rsidR="00174D3E">
        <w:t>, no que respeita</w:t>
      </w:r>
      <w:r w:rsidRPr="00187E4B">
        <w:t xml:space="preserve"> </w:t>
      </w:r>
      <w:r w:rsidR="00174D3E">
        <w:t>à</w:t>
      </w:r>
      <w:r w:rsidRPr="00187E4B">
        <w:t xml:space="preserve"> cobertura oferecida pelas redes de radiocomunicações</w:t>
      </w:r>
      <w:r w:rsidR="008933E7" w:rsidRPr="00187E4B">
        <w:t>:</w:t>
      </w:r>
    </w:p>
    <w:p w14:paraId="4E140D83" w14:textId="2BFABD74" w:rsidR="008933E7" w:rsidRPr="00187E4B" w:rsidRDefault="00460AC7" w:rsidP="00D534D6">
      <w:pPr>
        <w:pStyle w:val="Style1"/>
        <w:numPr>
          <w:ilvl w:val="0"/>
          <w:numId w:val="11"/>
        </w:numPr>
        <w:ind w:left="1418"/>
        <w:rPr>
          <w:lang w:val="uz-Cyrl-UZ"/>
        </w:rPr>
      </w:pPr>
      <w:r w:rsidRPr="00187E4B">
        <w:rPr>
          <w:lang w:val="uz-Cyrl-UZ"/>
        </w:rPr>
        <w:t>As zonas em que deverá ser implementada uma partilha passiva sistemática das novas BTS e para as quais é essencial que cada operador se comprometa, se for caso disso, a efectuar a sua parte dos investimentos necessários</w:t>
      </w:r>
      <w:r w:rsidR="008933E7" w:rsidRPr="00187E4B">
        <w:rPr>
          <w:lang w:val="uz-Cyrl-UZ"/>
        </w:rPr>
        <w:t>;</w:t>
      </w:r>
    </w:p>
    <w:p w14:paraId="72573985" w14:textId="1F19A20D" w:rsidR="008933E7" w:rsidRPr="00187E4B" w:rsidRDefault="00460AC7" w:rsidP="00D534D6">
      <w:pPr>
        <w:pStyle w:val="Style1"/>
        <w:numPr>
          <w:ilvl w:val="0"/>
          <w:numId w:val="10"/>
        </w:numPr>
        <w:ind w:left="1418"/>
        <w:rPr>
          <w:lang w:val="uz-Cyrl-UZ"/>
        </w:rPr>
      </w:pPr>
      <w:r w:rsidRPr="00187E4B">
        <w:rPr>
          <w:lang w:val="uz-Cyrl-UZ"/>
        </w:rPr>
        <w:t xml:space="preserve">As zonas em que a partilha de RAN ou a itinerância nacional com, pelo menos, um operador terceiro </w:t>
      </w:r>
      <w:r w:rsidR="00174D3E">
        <w:rPr>
          <w:lang w:val="uz-Cyrl-UZ"/>
        </w:rPr>
        <w:t>se torna</w:t>
      </w:r>
      <w:r w:rsidRPr="00187E4B">
        <w:rPr>
          <w:lang w:val="uz-Cyrl-UZ"/>
        </w:rPr>
        <w:t xml:space="preserve"> obrigatória para qualquer </w:t>
      </w:r>
      <w:r w:rsidR="00174D3E">
        <w:rPr>
          <w:lang w:val="uz-Cyrl-UZ"/>
        </w:rPr>
        <w:t>ampliaç</w:t>
      </w:r>
      <w:r w:rsidRPr="00187E4B">
        <w:rPr>
          <w:lang w:val="uz-Cyrl-UZ"/>
        </w:rPr>
        <w:t>ão da rede de radiocomunicações.</w:t>
      </w:r>
    </w:p>
    <w:p w14:paraId="1746A8D7" w14:textId="03E11D03" w:rsidR="008933E7" w:rsidRPr="00187E4B" w:rsidRDefault="00460AC7" w:rsidP="00D534D6">
      <w:pPr>
        <w:pStyle w:val="Style2"/>
        <w:numPr>
          <w:ilvl w:val="0"/>
          <w:numId w:val="9"/>
        </w:numPr>
      </w:pPr>
      <w:r w:rsidRPr="00187E4B">
        <w:t xml:space="preserve">A ARN publica a lista das zonas acima referidas antes de 30 de </w:t>
      </w:r>
      <w:r w:rsidR="00F3794A">
        <w:rPr>
          <w:lang w:val="pt-PT"/>
        </w:rPr>
        <w:t>s</w:t>
      </w:r>
      <w:r w:rsidRPr="00187E4B">
        <w:t>etembro</w:t>
      </w:r>
      <w:r w:rsidR="00F3794A">
        <w:rPr>
          <w:lang w:val="pt-PT"/>
        </w:rPr>
        <w:t>,</w:t>
      </w:r>
      <w:r w:rsidRPr="00187E4B">
        <w:t xml:space="preserve"> de cada ano </w:t>
      </w:r>
      <w:r w:rsidRPr="00187E4B">
        <w:rPr>
          <w:rFonts w:cstheme="minorHAnsi"/>
        </w:rPr>
        <w:t>«</w:t>
      </w:r>
      <w:r w:rsidRPr="00187E4B">
        <w:t>n</w:t>
      </w:r>
      <w:r w:rsidRPr="00187E4B">
        <w:rPr>
          <w:rFonts w:cstheme="minorHAnsi"/>
        </w:rPr>
        <w:t>»</w:t>
      </w:r>
      <w:r w:rsidRPr="00187E4B">
        <w:t xml:space="preserve"> para </w:t>
      </w:r>
      <w:r w:rsidR="00174D3E">
        <w:t xml:space="preserve">a </w:t>
      </w:r>
      <w:r w:rsidRPr="00187E4B">
        <w:t xml:space="preserve">implantação no ano </w:t>
      </w:r>
      <w:r w:rsidRPr="00187E4B">
        <w:rPr>
          <w:rFonts w:cstheme="minorHAnsi"/>
        </w:rPr>
        <w:t>«</w:t>
      </w:r>
      <w:r w:rsidRPr="00187E4B">
        <w:t>n+1</w:t>
      </w:r>
      <w:r w:rsidRPr="00187E4B">
        <w:rPr>
          <w:rFonts w:cstheme="minorHAnsi"/>
        </w:rPr>
        <w:t>»</w:t>
      </w:r>
      <w:r w:rsidRPr="00187E4B">
        <w:t xml:space="preserve"> e notifica-a aos operadores de radiocomunicações</w:t>
      </w:r>
      <w:r w:rsidR="008933E7" w:rsidRPr="00187E4B">
        <w:t>.</w:t>
      </w:r>
    </w:p>
    <w:p w14:paraId="0CC80DF6" w14:textId="03F49DCC" w:rsidR="008933E7" w:rsidRPr="00187E4B" w:rsidRDefault="00460AC7" w:rsidP="00D534D6">
      <w:pPr>
        <w:pStyle w:val="Style2"/>
        <w:numPr>
          <w:ilvl w:val="0"/>
          <w:numId w:val="9"/>
        </w:numPr>
      </w:pPr>
      <w:r w:rsidRPr="00187E4B">
        <w:t>A determinação dessas zonas deve ser motivada por razões de interesse geral e dos utilizadores e basear-se nos objectivos mencionados no</w:t>
      </w:r>
      <w:r w:rsidR="001C325A" w:rsidRPr="00187E4B">
        <w:t xml:space="preserve"> n.</w:t>
      </w:r>
      <w:r w:rsidR="001C325A" w:rsidRPr="00187E4B">
        <w:rPr>
          <w:rFonts w:cstheme="minorHAnsi"/>
        </w:rPr>
        <w:t>º</w:t>
      </w:r>
      <w:r w:rsidR="001C325A" w:rsidRPr="00187E4B">
        <w:t xml:space="preserve"> 1</w:t>
      </w:r>
      <w:r w:rsidRPr="00187E4B">
        <w:t xml:space="preserve"> do presente artigo. Deve ter em conta a viabilidade técnica e económica das obrigações de partilha previstas</w:t>
      </w:r>
      <w:r w:rsidR="008933E7" w:rsidRPr="00187E4B">
        <w:t>.</w:t>
      </w:r>
    </w:p>
    <w:p w14:paraId="68797CE4" w14:textId="05BFA369" w:rsidR="00E63B79" w:rsidRPr="00187E4B" w:rsidRDefault="001C325A" w:rsidP="00D534D6">
      <w:pPr>
        <w:pStyle w:val="Style2"/>
        <w:numPr>
          <w:ilvl w:val="0"/>
          <w:numId w:val="9"/>
        </w:numPr>
      </w:pPr>
      <w:r w:rsidRPr="0083683D">
        <w:rPr>
          <w:b/>
          <w:bCs/>
        </w:rPr>
        <w:t xml:space="preserve">O </w:t>
      </w:r>
      <w:r w:rsidR="00E63B79" w:rsidRPr="0083683D">
        <w:rPr>
          <w:b/>
          <w:bCs/>
        </w:rPr>
        <w:t>Anex</w:t>
      </w:r>
      <w:r w:rsidRPr="0083683D">
        <w:rPr>
          <w:b/>
          <w:bCs/>
        </w:rPr>
        <w:t>o</w:t>
      </w:r>
      <w:r w:rsidR="00E63B79" w:rsidRPr="0083683D">
        <w:rPr>
          <w:b/>
          <w:bCs/>
        </w:rPr>
        <w:t xml:space="preserve"> 1</w:t>
      </w:r>
      <w:r w:rsidR="00E63B79" w:rsidRPr="0083683D">
        <w:t xml:space="preserve"> </w:t>
      </w:r>
      <w:r w:rsidR="00631A88" w:rsidRPr="0083683D">
        <w:rPr>
          <w:lang w:val="pt-PT"/>
        </w:rPr>
        <w:t xml:space="preserve">ao </w:t>
      </w:r>
      <w:r w:rsidR="00E63B79" w:rsidRPr="0083683D">
        <w:t xml:space="preserve"> pr</w:t>
      </w:r>
      <w:r w:rsidRPr="0083683D">
        <w:t>e</w:t>
      </w:r>
      <w:r w:rsidR="00E63B79" w:rsidRPr="0083683D">
        <w:t xml:space="preserve">sente </w:t>
      </w:r>
      <w:r w:rsidR="00631A88" w:rsidRPr="0083683D">
        <w:rPr>
          <w:lang w:val="pt-PT"/>
        </w:rPr>
        <w:t>regulamento</w:t>
      </w:r>
      <w:r w:rsidR="00E63B79" w:rsidRPr="0083683D">
        <w:t xml:space="preserve"> </w:t>
      </w:r>
      <w:r w:rsidRPr="0083683D">
        <w:t>especifica a</w:t>
      </w:r>
      <w:r w:rsidRPr="00187E4B">
        <w:t xml:space="preserve">s modalidades utilizadas para definir as zonas seleccionadas na data de entrada em vigor do presente decreto. Estas modalidades poderão evoluir, sob reserva de alteração do referido anexo por decisão da ARN, após consulta nos termos do </w:t>
      </w:r>
      <w:r w:rsidRPr="00187E4B">
        <w:rPr>
          <w:highlight w:val="lightGray"/>
        </w:rPr>
        <w:t>Artigo 15.</w:t>
      </w:r>
      <w:r w:rsidRPr="00187E4B">
        <w:rPr>
          <w:rFonts w:cstheme="minorHAnsi"/>
          <w:highlight w:val="lightGray"/>
        </w:rPr>
        <w:t>º</w:t>
      </w:r>
      <w:r w:rsidRPr="00187E4B">
        <w:rPr>
          <w:highlight w:val="lightGray"/>
        </w:rPr>
        <w:t xml:space="preserve"> </w:t>
      </w:r>
      <w:r w:rsidRPr="00187E4B">
        <w:t xml:space="preserve">da Lei, </w:t>
      </w:r>
      <w:r w:rsidR="00174D3E">
        <w:t xml:space="preserve">consoante </w:t>
      </w:r>
      <w:r w:rsidRPr="00187E4B">
        <w:t xml:space="preserve">os progressos </w:t>
      </w:r>
      <w:r w:rsidR="00174D3E">
        <w:t xml:space="preserve">em matéria </w:t>
      </w:r>
      <w:r w:rsidRPr="00187E4B">
        <w:t>d</w:t>
      </w:r>
      <w:r w:rsidR="00174D3E">
        <w:t>e</w:t>
      </w:r>
      <w:r w:rsidRPr="00187E4B">
        <w:t xml:space="preserve"> concorrência e d</w:t>
      </w:r>
      <w:r w:rsidR="00174D3E">
        <w:t xml:space="preserve">e </w:t>
      </w:r>
      <w:r w:rsidRPr="00187E4B">
        <w:t>ordenamento digital nas zonas em causa</w:t>
      </w:r>
      <w:r w:rsidR="00E63B79" w:rsidRPr="00187E4B">
        <w:t>.</w:t>
      </w:r>
    </w:p>
    <w:p w14:paraId="4688671A" w14:textId="1BEE803F" w:rsidR="00187C64" w:rsidRPr="00187E4B" w:rsidRDefault="00187C64"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ascii="MS Gothic" w:eastAsia="MS Gothic" w:hAnsi="MS Gothic" w:cs="MS Gothic"/>
          <w:kern w:val="0"/>
          <w:szCs w:val="22"/>
          <w:lang w:val="uz-Cyrl-UZ"/>
        </w:rPr>
        <w:t> </w:t>
      </w:r>
      <w:r w:rsidR="001C325A" w:rsidRPr="00187E4B">
        <w:rPr>
          <w:rFonts w:cstheme="minorHAnsi"/>
          <w:kern w:val="0"/>
          <w:szCs w:val="22"/>
          <w:lang w:val="uz-Cyrl-UZ"/>
        </w:rPr>
        <w:t>Actualização dos sítios radioelétricos</w:t>
      </w:r>
      <w:r w:rsidR="00E76A00" w:rsidRPr="00187E4B">
        <w:rPr>
          <w:rFonts w:cstheme="minorHAnsi"/>
          <w:kern w:val="0"/>
          <w:szCs w:val="22"/>
          <w:lang w:val="uz-Cyrl-UZ"/>
        </w:rPr>
        <w:t xml:space="preserve"> </w:t>
      </w:r>
      <w:r w:rsidR="00EC3690" w:rsidRPr="00187E4B">
        <w:rPr>
          <w:rFonts w:cstheme="minorHAnsi"/>
          <w:kern w:val="0"/>
          <w:szCs w:val="22"/>
          <w:lang w:val="uz-Cyrl-UZ"/>
        </w:rPr>
        <w:t>exist</w:t>
      </w:r>
      <w:r w:rsidR="001C325A" w:rsidRPr="00187E4B">
        <w:rPr>
          <w:rFonts w:cstheme="minorHAnsi"/>
          <w:kern w:val="0"/>
          <w:szCs w:val="22"/>
          <w:lang w:val="uz-Cyrl-UZ"/>
        </w:rPr>
        <w:t>e</w:t>
      </w:r>
      <w:r w:rsidR="00EC3690" w:rsidRPr="00187E4B">
        <w:rPr>
          <w:rFonts w:cstheme="minorHAnsi"/>
          <w:kern w:val="0"/>
          <w:szCs w:val="22"/>
          <w:lang w:val="uz-Cyrl-UZ"/>
        </w:rPr>
        <w:t>nt</w:t>
      </w:r>
      <w:r w:rsidR="001C325A" w:rsidRPr="00187E4B">
        <w:rPr>
          <w:rFonts w:cstheme="minorHAnsi"/>
          <w:kern w:val="0"/>
          <w:szCs w:val="22"/>
          <w:lang w:val="uz-Cyrl-UZ"/>
        </w:rPr>
        <w:t>e</w:t>
      </w:r>
      <w:r w:rsidR="00EC3690" w:rsidRPr="00187E4B">
        <w:rPr>
          <w:rFonts w:cstheme="minorHAnsi"/>
          <w:kern w:val="0"/>
          <w:szCs w:val="22"/>
          <w:lang w:val="uz-Cyrl-UZ"/>
        </w:rPr>
        <w:t>s</w:t>
      </w:r>
    </w:p>
    <w:p w14:paraId="222EEECF" w14:textId="4200927C" w:rsidR="00EC3690" w:rsidRPr="00187E4B" w:rsidRDefault="001C325A" w:rsidP="00EC3690">
      <w:pPr>
        <w:rPr>
          <w:lang w:val="uz-Cyrl-UZ"/>
        </w:rPr>
      </w:pPr>
      <w:r w:rsidRPr="00187E4B">
        <w:rPr>
          <w:lang w:val="uz-Cyrl-UZ"/>
        </w:rPr>
        <w:t>Não obstante o disposto no artigo anterior e em todo o território da República da Guiné-Bissau</w:t>
      </w:r>
      <w:r w:rsidR="00EC3690" w:rsidRPr="00187E4B">
        <w:rPr>
          <w:lang w:val="uz-Cyrl-UZ"/>
        </w:rPr>
        <w:t>:</w:t>
      </w:r>
    </w:p>
    <w:p w14:paraId="7D8C4500" w14:textId="0D46DC82" w:rsidR="00EC3690" w:rsidRPr="00187E4B" w:rsidRDefault="00ED7C99" w:rsidP="00D534D6">
      <w:pPr>
        <w:pStyle w:val="Style1"/>
        <w:numPr>
          <w:ilvl w:val="0"/>
          <w:numId w:val="12"/>
        </w:numPr>
        <w:rPr>
          <w:lang w:val="uz-Cyrl-UZ"/>
        </w:rPr>
      </w:pPr>
      <w:r w:rsidRPr="00187E4B">
        <w:rPr>
          <w:lang w:val="uz-Cyrl-UZ"/>
        </w:rPr>
        <w:t>Qualquer operador de radiocomunicações que reutilize um dos seus sítios para instalar equipamentos de tecnologia superior, por exemplo, instalando antenas de 3G num sítio inicialmente previsto para 2G ou antenas de 4G num sítio inicialmente previsto para 3G, etc., deve, sob pena de ser proibido de proceder à migração tecnológica prevista, permitir a qualquer outro operador que o solicite a colocalização dos seus próprios equipamentos na tecnologia mais recente</w:t>
      </w:r>
      <w:r w:rsidR="00EC3690" w:rsidRPr="00187E4B">
        <w:rPr>
          <w:lang w:val="uz-Cyrl-UZ"/>
        </w:rPr>
        <w:t>;</w:t>
      </w:r>
    </w:p>
    <w:p w14:paraId="09400DFC" w14:textId="2417BC62" w:rsidR="00EC3690" w:rsidRPr="0083683D" w:rsidRDefault="00ED7C99" w:rsidP="00EC3690">
      <w:pPr>
        <w:pStyle w:val="Style1"/>
        <w:rPr>
          <w:lang w:val="uz-Cyrl-UZ"/>
        </w:rPr>
      </w:pPr>
      <w:r w:rsidRPr="0083683D">
        <w:rPr>
          <w:lang w:val="uz-Cyrl-UZ"/>
        </w:rPr>
        <w:lastRenderedPageBreak/>
        <w:t xml:space="preserve">A partilha de infraestruturas passivas e/ou a partilha de RAN ou a itinerância nacional são obrigatórias nos sítios existentes, consoante a zona em causa, </w:t>
      </w:r>
      <w:r w:rsidR="00174D3E" w:rsidRPr="0083683D">
        <w:rPr>
          <w:lang w:val="uz-Cyrl-UZ"/>
        </w:rPr>
        <w:t xml:space="preserve">nos termos do </w:t>
      </w:r>
      <w:r w:rsidRPr="0083683D">
        <w:rPr>
          <w:lang w:val="uz-Cyrl-UZ"/>
        </w:rPr>
        <w:t xml:space="preserve">Anexo 1 </w:t>
      </w:r>
      <w:r w:rsidR="0083683D" w:rsidRPr="0083683D">
        <w:rPr>
          <w:lang w:val="uz-Cyrl-UZ"/>
        </w:rPr>
        <w:t>d</w:t>
      </w:r>
      <w:r w:rsidR="0083683D" w:rsidRPr="0083683D">
        <w:rPr>
          <w:lang w:val="pt-BR"/>
        </w:rPr>
        <w:t>o</w:t>
      </w:r>
      <w:r w:rsidR="0083683D" w:rsidRPr="0083683D">
        <w:rPr>
          <w:lang w:val="uz-Cyrl-UZ"/>
        </w:rPr>
        <w:t xml:space="preserve"> </w:t>
      </w:r>
      <w:r w:rsidRPr="0083683D">
        <w:rPr>
          <w:lang w:val="uz-Cyrl-UZ"/>
        </w:rPr>
        <w:t>presente</w:t>
      </w:r>
      <w:r w:rsidR="00BC669E">
        <w:rPr>
          <w:lang w:val="pt-BR"/>
        </w:rPr>
        <w:t xml:space="preserve"> R</w:t>
      </w:r>
      <w:r w:rsidR="0083683D" w:rsidRPr="0083683D">
        <w:rPr>
          <w:lang w:val="pt-BR"/>
        </w:rPr>
        <w:t>egulamento</w:t>
      </w:r>
      <w:r w:rsidR="00EC3690" w:rsidRPr="0083683D">
        <w:rPr>
          <w:lang w:val="uz-Cyrl-UZ"/>
        </w:rPr>
        <w:t>.</w:t>
      </w:r>
    </w:p>
    <w:p w14:paraId="551EC29A" w14:textId="2F2B2DDE" w:rsidR="00ED7C99" w:rsidRPr="00187E4B" w:rsidRDefault="00ED7C99"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Oferta de referência d</w:t>
      </w:r>
      <w:r w:rsidR="00174D3E">
        <w:rPr>
          <w:rFonts w:cstheme="minorHAnsi"/>
          <w:kern w:val="0"/>
          <w:szCs w:val="22"/>
          <w:lang w:val="uz-Cyrl-UZ"/>
        </w:rPr>
        <w:t>a</w:t>
      </w:r>
      <w:r w:rsidRPr="00187E4B">
        <w:rPr>
          <w:rFonts w:cstheme="minorHAnsi"/>
          <w:kern w:val="0"/>
          <w:szCs w:val="22"/>
          <w:lang w:val="uz-Cyrl-UZ"/>
        </w:rPr>
        <w:t xml:space="preserve"> partilha de infraestruturas de comunicações electrónicas</w:t>
      </w:r>
    </w:p>
    <w:p w14:paraId="1DE039FE" w14:textId="38CA4F38" w:rsidR="00EC3690" w:rsidRPr="00187E4B" w:rsidRDefault="00C117A1" w:rsidP="00D534D6">
      <w:pPr>
        <w:pStyle w:val="Style2"/>
        <w:numPr>
          <w:ilvl w:val="0"/>
          <w:numId w:val="13"/>
        </w:numPr>
      </w:pPr>
      <w:r w:rsidRPr="00187E4B">
        <w:t>A ARN notifica aos operadores de radiocomunicações a lista d</w:t>
      </w:r>
      <w:r w:rsidR="00174D3E">
        <w:t>as</w:t>
      </w:r>
      <w:r w:rsidRPr="00187E4B">
        <w:t xml:space="preserve"> zonas previstas no </w:t>
      </w:r>
      <w:r w:rsidRPr="00187E4B">
        <w:fldChar w:fldCharType="begin"/>
      </w:r>
      <w:r w:rsidRPr="00187E4B">
        <w:instrText xml:space="preserve"> REF _Ref175229431 \r \h </w:instrText>
      </w:r>
      <w:r w:rsidRPr="00187E4B">
        <w:fldChar w:fldCharType="separate"/>
      </w:r>
      <w:r w:rsidR="00484523">
        <w:t>Artigo 5.</w:t>
      </w:r>
      <w:r w:rsidR="00964C3F">
        <w:rPr>
          <w:rFonts w:cstheme="minorHAnsi"/>
        </w:rPr>
        <w:t>º</w:t>
      </w:r>
      <w:r w:rsidRPr="00187E4B">
        <w:fldChar w:fldCharType="end"/>
      </w:r>
      <w:r w:rsidRPr="00187E4B">
        <w:t xml:space="preserve"> e solicita-lhes que remetam, no prazo de </w:t>
      </w:r>
      <w:r w:rsidRPr="00187E4B">
        <w:rPr>
          <w:highlight w:val="yellow"/>
        </w:rPr>
        <w:t xml:space="preserve">[dois (2)] </w:t>
      </w:r>
      <w:r w:rsidRPr="00187E4B">
        <w:t xml:space="preserve">meses, as </w:t>
      </w:r>
      <w:r w:rsidR="00AF382A" w:rsidRPr="00187E4B">
        <w:t>ofertas</w:t>
      </w:r>
      <w:r w:rsidRPr="00187E4B">
        <w:t xml:space="preserve"> técnicas e tarifárias adequadas, nos termos do referido </w:t>
      </w:r>
      <w:r w:rsidRPr="00187E4B">
        <w:rPr>
          <w:b/>
          <w:bCs/>
        </w:rPr>
        <w:t>Anexo 1</w:t>
      </w:r>
      <w:r w:rsidR="00EC3690" w:rsidRPr="00187E4B">
        <w:t xml:space="preserve">. </w:t>
      </w:r>
    </w:p>
    <w:p w14:paraId="3E1D7CDF" w14:textId="73401310" w:rsidR="00EC3690" w:rsidRPr="00187E4B" w:rsidRDefault="00C117A1" w:rsidP="00EC3690">
      <w:pPr>
        <w:pStyle w:val="Style2"/>
      </w:pPr>
      <w:r w:rsidRPr="00187E4B">
        <w:rPr>
          <w:lang w:eastAsia="fr-FR"/>
        </w:rPr>
        <w:t xml:space="preserve">Nas zonas em que a partilha de infraestruturas passivas de sítios radioeléctricos é obrigatória, </w:t>
      </w:r>
      <w:r w:rsidRPr="00187E4B">
        <w:t xml:space="preserve">os operadores podem optar por implementar uma solução </w:t>
      </w:r>
      <w:r w:rsidRPr="00964C3F">
        <w:rPr>
          <w:iCs/>
        </w:rPr>
        <w:t>de</w:t>
      </w:r>
      <w:r w:rsidRPr="00187E4B">
        <w:rPr>
          <w:i/>
        </w:rPr>
        <w:t xml:space="preserve"> RAN sharing </w:t>
      </w:r>
      <w:r w:rsidRPr="00187E4B">
        <w:t>se a considerarem pertinente e preferível a uma opção de partilha de infraestruturas puramente passivas</w:t>
      </w:r>
      <w:r w:rsidR="00EC3690" w:rsidRPr="00187E4B">
        <w:t>.</w:t>
      </w:r>
    </w:p>
    <w:p w14:paraId="0C4C4850" w14:textId="2C09ACFA" w:rsidR="00EC3690" w:rsidRPr="00187E4B" w:rsidRDefault="00C117A1" w:rsidP="006B1879">
      <w:pPr>
        <w:pStyle w:val="Style2"/>
        <w:shd w:val="clear" w:color="auto" w:fill="E7E6E6" w:themeFill="background2"/>
      </w:pPr>
      <w:r w:rsidRPr="00187E4B">
        <w:t>Caso a aplicação das obrigações de partilha exija</w:t>
      </w:r>
      <w:r w:rsidR="00AF382A" w:rsidRPr="00187E4B">
        <w:t xml:space="preserve"> </w:t>
      </w:r>
      <w:r w:rsidRPr="00187E4B">
        <w:t>investimento</w:t>
      </w:r>
      <w:r w:rsidR="00AF382A" w:rsidRPr="00187E4B">
        <w:t>s</w:t>
      </w:r>
      <w:r w:rsidRPr="00187E4B">
        <w:t xml:space="preserve"> suplementar</w:t>
      </w:r>
      <w:r w:rsidR="00AF382A" w:rsidRPr="00187E4B">
        <w:t>es</w:t>
      </w:r>
      <w:r w:rsidRPr="00187E4B">
        <w:t xml:space="preserve"> por parte do operador que detém ou gere a rede a partilhar, a </w:t>
      </w:r>
      <w:r w:rsidR="00AF382A" w:rsidRPr="00187E4B">
        <w:t>oferta</w:t>
      </w:r>
      <w:r w:rsidRPr="00187E4B">
        <w:t xml:space="preserve"> técnica e tarifária acima referida deve prever as condições de repartição do</w:t>
      </w:r>
      <w:r w:rsidR="00AF382A" w:rsidRPr="00187E4B">
        <w:t>s</w:t>
      </w:r>
      <w:r w:rsidRPr="00187E4B">
        <w:t xml:space="preserve"> referido</w:t>
      </w:r>
      <w:r w:rsidR="00AF382A" w:rsidRPr="00187E4B">
        <w:t>s</w:t>
      </w:r>
      <w:r w:rsidRPr="00187E4B">
        <w:t xml:space="preserve"> investimento</w:t>
      </w:r>
      <w:r w:rsidR="00AF382A" w:rsidRPr="00187E4B">
        <w:t>s</w:t>
      </w:r>
      <w:r w:rsidRPr="00187E4B">
        <w:t xml:space="preserve"> entre os operadores em causa</w:t>
      </w:r>
      <w:r w:rsidR="00EC3690" w:rsidRPr="00187E4B">
        <w:t xml:space="preserve">. </w:t>
      </w:r>
    </w:p>
    <w:p w14:paraId="0CBD99A3" w14:textId="1ED5C8CB" w:rsidR="00AF382A" w:rsidRPr="00187E4B" w:rsidRDefault="00AF382A" w:rsidP="00AF382A">
      <w:pPr>
        <w:pStyle w:val="Style2"/>
      </w:pPr>
      <w:r w:rsidRPr="00187E4B">
        <w:t xml:space="preserve">As ofertas técnicas e tarifárias acima referidas </w:t>
      </w:r>
      <w:r w:rsidR="002B2D5C">
        <w:rPr>
          <w:lang w:val="pt-PT"/>
        </w:rPr>
        <w:t xml:space="preserve">devem </w:t>
      </w:r>
      <w:r w:rsidRPr="00187E4B">
        <w:t>especifica</w:t>
      </w:r>
      <w:r w:rsidR="002B2D5C">
        <w:rPr>
          <w:lang w:val="pt-PT"/>
        </w:rPr>
        <w:t>r</w:t>
      </w:r>
      <w:r w:rsidRPr="00187E4B">
        <w:t xml:space="preserve"> as modalidades pormenorizadas de partilha (solução(ões) técnica(s), modo de governação, modalidades de intercâmbio de informações, modalidades financeiras, </w:t>
      </w:r>
      <w:r w:rsidRPr="00187E4B">
        <w:rPr>
          <w:i/>
          <w:iCs/>
        </w:rPr>
        <w:t>etc.</w:t>
      </w:r>
      <w:r w:rsidRPr="00187E4B">
        <w:t>).</w:t>
      </w:r>
    </w:p>
    <w:p w14:paraId="4EBBD280" w14:textId="0A84D589" w:rsidR="00EC3690" w:rsidRPr="00187E4B" w:rsidRDefault="00AF382A" w:rsidP="00EC3690">
      <w:pPr>
        <w:pStyle w:val="Style2"/>
      </w:pPr>
      <w:r w:rsidRPr="00187E4B">
        <w:t xml:space="preserve">A pedido das partes, a ARN pode ser envolvida na elaboração </w:t>
      </w:r>
      <w:r w:rsidR="00C15AE7">
        <w:rPr>
          <w:lang w:val="pt-PT"/>
        </w:rPr>
        <w:t>das referidas ofertas</w:t>
      </w:r>
      <w:r w:rsidRPr="00187E4B">
        <w:t xml:space="preserve"> ou consultada sobre questões jurídicas, técnicas ou económicas</w:t>
      </w:r>
      <w:r w:rsidR="00EC3690" w:rsidRPr="00187E4B">
        <w:t xml:space="preserve">. </w:t>
      </w:r>
    </w:p>
    <w:p w14:paraId="3AC52D96" w14:textId="77777777" w:rsidR="00BC669E" w:rsidRPr="00BC669E" w:rsidRDefault="00AF382A" w:rsidP="00EC3690">
      <w:pPr>
        <w:pStyle w:val="Style2"/>
      </w:pPr>
      <w:r w:rsidRPr="00187E4B">
        <w:t>Por opção dos operadores ou por decisão da ARN, estas ofertas técnicas e tarifárias são incluídas no catálogo de interligação e acesso do operador em causa.</w:t>
      </w:r>
    </w:p>
    <w:p w14:paraId="168768BF" w14:textId="1C547E72" w:rsidR="00EC3690" w:rsidRPr="00187E4B" w:rsidRDefault="00AF382A" w:rsidP="00EC3690">
      <w:pPr>
        <w:pStyle w:val="Style2"/>
      </w:pPr>
      <w:r w:rsidRPr="00187E4B">
        <w:t xml:space="preserve"> A não publicação, por um operador de rede de comunicações electrónicas do catálogo de interligação e acesso previsto no </w:t>
      </w:r>
      <w:r w:rsidRPr="00187E4B">
        <w:rPr>
          <w:highlight w:val="lightGray"/>
        </w:rPr>
        <w:t xml:space="preserve">[n.º 1, alínea a), do Artigo 124.º da Lei] </w:t>
      </w:r>
      <w:r w:rsidRPr="00187E4B">
        <w:t xml:space="preserve">não isenta esse operador do cumprimento da obrigação de elaborar e publicar a oferta técnica e tarifária de partilha obrigatória de infraestruturas, </w:t>
      </w:r>
      <w:r w:rsidR="00174D3E">
        <w:t>nos termos d</w:t>
      </w:r>
      <w:r w:rsidRPr="00187E4B">
        <w:t xml:space="preserve">o </w:t>
      </w:r>
      <w:r w:rsidRPr="00187E4B">
        <w:rPr>
          <w:b/>
          <w:bCs/>
        </w:rPr>
        <w:t xml:space="preserve">Anexo 1 </w:t>
      </w:r>
      <w:r w:rsidRPr="00187E4B">
        <w:t>d</w:t>
      </w:r>
      <w:r w:rsidR="00902632">
        <w:rPr>
          <w:lang w:val="pt-PT"/>
        </w:rPr>
        <w:t>o</w:t>
      </w:r>
      <w:r w:rsidRPr="00187E4B">
        <w:t xml:space="preserve"> presente </w:t>
      </w:r>
      <w:r w:rsidR="00902632">
        <w:rPr>
          <w:lang w:val="pt-PT"/>
        </w:rPr>
        <w:t>Regulamento</w:t>
      </w:r>
    </w:p>
    <w:p w14:paraId="75A1EEB3" w14:textId="77777777" w:rsidR="00BC669E" w:rsidRPr="00BC669E" w:rsidRDefault="00E77147" w:rsidP="00E76A00">
      <w:pPr>
        <w:pStyle w:val="Style2"/>
      </w:pPr>
      <w:r w:rsidRPr="00187E4B">
        <w:t>As ofertas de referências para a partilha obrigatória de infraestruturas</w:t>
      </w:r>
      <w:r w:rsidR="002B2D5C">
        <w:rPr>
          <w:lang w:val="pt-PT"/>
        </w:rPr>
        <w:t>,</w:t>
      </w:r>
      <w:r w:rsidRPr="00187E4B">
        <w:t xml:space="preserve"> referidas nos números anteriores</w:t>
      </w:r>
      <w:r w:rsidR="002B2D5C">
        <w:rPr>
          <w:lang w:val="pt-PT"/>
        </w:rPr>
        <w:t>,</w:t>
      </w:r>
      <w:r w:rsidRPr="00187E4B">
        <w:t xml:space="preserve"> são validadas pela ARN e publicadas nas condições previstas na Lei e nos diplomas adoptados que a implementam para a validação dos catálogos de interligação e/ou acesso. </w:t>
      </w:r>
    </w:p>
    <w:p w14:paraId="1E1B548C" w14:textId="381984CD" w:rsidR="00E76A00" w:rsidRPr="00187E4B" w:rsidRDefault="00BC669E" w:rsidP="00E76A00">
      <w:pPr>
        <w:pStyle w:val="Style2"/>
      </w:pPr>
      <w:r w:rsidRPr="00BC669E">
        <w:rPr>
          <w:lang w:val="pt-PT"/>
        </w:rPr>
        <w:t>Estas ofertas não prejudicam outras ofertas para partilha activa ou passiva que os operadores de redes de comunicações electrónicas tenham decidido disponibilizar à comunidade de operadores para alem obrigações de partilha resultantes do presente Regulamento</w:t>
      </w:r>
      <w:r w:rsidR="00E76A00" w:rsidRPr="00187E4B">
        <w:t xml:space="preserve">. </w:t>
      </w:r>
    </w:p>
    <w:p w14:paraId="54D6F62C" w14:textId="4FF57ED9" w:rsidR="00E76A00" w:rsidRPr="00187E4B" w:rsidRDefault="00E76A00"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Acord</w:t>
      </w:r>
      <w:r w:rsidR="00215FB5" w:rsidRPr="00187E4B">
        <w:rPr>
          <w:rFonts w:cstheme="minorHAnsi"/>
          <w:kern w:val="0"/>
          <w:szCs w:val="22"/>
          <w:lang w:val="uz-Cyrl-UZ"/>
        </w:rPr>
        <w:t>o</w:t>
      </w:r>
      <w:r w:rsidRPr="00187E4B">
        <w:rPr>
          <w:rFonts w:cstheme="minorHAnsi"/>
          <w:kern w:val="0"/>
          <w:szCs w:val="22"/>
          <w:lang w:val="uz-Cyrl-UZ"/>
        </w:rPr>
        <w:t xml:space="preserve"> de part</w:t>
      </w:r>
      <w:r w:rsidR="00215FB5" w:rsidRPr="00187E4B">
        <w:rPr>
          <w:rFonts w:cstheme="minorHAnsi"/>
          <w:kern w:val="0"/>
          <w:szCs w:val="22"/>
          <w:lang w:val="uz-Cyrl-UZ"/>
        </w:rPr>
        <w:t>ilha</w:t>
      </w:r>
    </w:p>
    <w:p w14:paraId="2B36BE3C" w14:textId="3C1255D9" w:rsidR="00E76A00" w:rsidRPr="00187E4B" w:rsidRDefault="00215FB5" w:rsidP="00D534D6">
      <w:pPr>
        <w:pStyle w:val="Style2"/>
        <w:numPr>
          <w:ilvl w:val="0"/>
          <w:numId w:val="14"/>
        </w:numPr>
      </w:pPr>
      <w:r w:rsidRPr="00187E4B">
        <w:t>Os serviços de partilha de infraestruturas passivas ou activas são obje</w:t>
      </w:r>
      <w:r w:rsidR="00174D3E">
        <w:t>c</w:t>
      </w:r>
      <w:r w:rsidRPr="00187E4B">
        <w:t xml:space="preserve">to de um acordo que especifique o seu âmbito, as obrigações mútuas e as condições administrativas, técnicas e financeiras. Este acordo está sujeito às disposições do </w:t>
      </w:r>
      <w:r w:rsidRPr="00187E4B">
        <w:rPr>
          <w:highlight w:val="lightGray"/>
        </w:rPr>
        <w:t xml:space="preserve">[Artigo 109.º] </w:t>
      </w:r>
      <w:r w:rsidRPr="00187E4B">
        <w:t>da Lei</w:t>
      </w:r>
      <w:r w:rsidR="00631A88">
        <w:rPr>
          <w:lang w:val="pt-PT"/>
        </w:rPr>
        <w:t xml:space="preserve"> de base das comunicações electrónicas,</w:t>
      </w:r>
      <w:r w:rsidRPr="00187E4B">
        <w:t xml:space="preserve"> no que respeita à sua negociação, celebração, comunicação à ARN e, se for caso disso, alteração a pedido desta última</w:t>
      </w:r>
      <w:r w:rsidR="00E76A00" w:rsidRPr="00187E4B">
        <w:t>.</w:t>
      </w:r>
    </w:p>
    <w:p w14:paraId="6E2CC282" w14:textId="1A2CCAF7" w:rsidR="00E76A00" w:rsidRPr="00187E4B" w:rsidRDefault="00215FB5" w:rsidP="00215FB5">
      <w:pPr>
        <w:pStyle w:val="Style2"/>
      </w:pPr>
      <w:r w:rsidRPr="00187E4B">
        <w:t xml:space="preserve">No que respeita à partilha de infraestruturas passivas, contém, pelo menos, as disposições previstas no </w:t>
      </w:r>
      <w:r w:rsidRPr="00187E4B">
        <w:rPr>
          <w:b/>
          <w:bCs/>
        </w:rPr>
        <w:t xml:space="preserve">Anexo 2 </w:t>
      </w:r>
      <w:r w:rsidR="00631A88">
        <w:rPr>
          <w:lang w:val="pt-PT"/>
        </w:rPr>
        <w:t>a</w:t>
      </w:r>
      <w:r w:rsidR="006541A2">
        <w:rPr>
          <w:lang w:val="pt-PT"/>
        </w:rPr>
        <w:t>o</w:t>
      </w:r>
      <w:r w:rsidRPr="00187E4B">
        <w:t xml:space="preserve"> presente </w:t>
      </w:r>
      <w:r w:rsidR="00631A88">
        <w:rPr>
          <w:lang w:val="pt-PT"/>
        </w:rPr>
        <w:t>R</w:t>
      </w:r>
      <w:r w:rsidR="006541A2">
        <w:rPr>
          <w:lang w:val="pt-PT"/>
        </w:rPr>
        <w:t>egulamento</w:t>
      </w:r>
      <w:r w:rsidRPr="00187E4B">
        <w:t>.</w:t>
      </w:r>
    </w:p>
    <w:p w14:paraId="10A79114" w14:textId="7CF1EA87" w:rsidR="00E76A00" w:rsidRPr="00187E4B" w:rsidRDefault="00215FB5" w:rsidP="00E76A00">
      <w:pPr>
        <w:pStyle w:val="Style2"/>
      </w:pPr>
      <w:r w:rsidRPr="00187E4B">
        <w:t>A recusa de um pedido de partilha de infraestruturas passivas ou activas deve ser fundamentada</w:t>
      </w:r>
      <w:r w:rsidR="00E76A00" w:rsidRPr="00187E4B">
        <w:t>.</w:t>
      </w:r>
    </w:p>
    <w:p w14:paraId="07757194" w14:textId="4C6A7784" w:rsidR="00E76A00" w:rsidRPr="00187E4B" w:rsidRDefault="00215FB5" w:rsidP="00215FB5">
      <w:pPr>
        <w:pStyle w:val="Style2"/>
      </w:pPr>
      <w:r w:rsidRPr="00187E4B">
        <w:lastRenderedPageBreak/>
        <w:t xml:space="preserve">Em caso de recusa, de fracasso das negociações comerciais ou de desacordo quanto à celebração ou execução de um acordo de partilha de infraestruturas passivas ou activas, qualquer das partes pode submeter a questão à ARN nas condições previstas nos </w:t>
      </w:r>
      <w:r w:rsidRPr="00187E4B">
        <w:rPr>
          <w:highlight w:val="lightGray"/>
        </w:rPr>
        <w:t>[artigos 165.º e seguintes]</w:t>
      </w:r>
      <w:r w:rsidR="00E76A00" w:rsidRPr="00187E4B">
        <w:t xml:space="preserve"> da L</w:t>
      </w:r>
      <w:r w:rsidRPr="00187E4B">
        <w:t>e</w:t>
      </w:r>
      <w:r w:rsidR="00E76A00" w:rsidRPr="00187E4B">
        <w:t>i</w:t>
      </w:r>
      <w:r w:rsidR="008379C1">
        <w:rPr>
          <w:lang w:val="pt-PT"/>
        </w:rPr>
        <w:t xml:space="preserve"> de base das comunicações electrónicas</w:t>
      </w:r>
      <w:r w:rsidR="00E76A00" w:rsidRPr="00187E4B">
        <w:t>.</w:t>
      </w:r>
    </w:p>
    <w:p w14:paraId="46D5BC5A" w14:textId="77777777" w:rsidR="00E76A00" w:rsidRPr="00187E4B" w:rsidRDefault="00E76A00" w:rsidP="00E76A00">
      <w:pPr>
        <w:pStyle w:val="Style2"/>
        <w:numPr>
          <w:ilvl w:val="0"/>
          <w:numId w:val="0"/>
        </w:numPr>
        <w:ind w:left="1080"/>
      </w:pPr>
    </w:p>
    <w:p w14:paraId="19435330" w14:textId="4793D937" w:rsidR="00187C64" w:rsidRPr="00187E4B" w:rsidRDefault="002C5CE1"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Futuras i</w:t>
      </w:r>
      <w:r w:rsidR="00E76A00" w:rsidRPr="00187E4B">
        <w:rPr>
          <w:rFonts w:cstheme="minorHAnsi"/>
          <w:kern w:val="0"/>
          <w:szCs w:val="22"/>
          <w:lang w:val="uz-Cyrl-UZ"/>
        </w:rPr>
        <w:t>nfra</w:t>
      </w:r>
      <w:r w:rsidRPr="00187E4B">
        <w:rPr>
          <w:rFonts w:cstheme="minorHAnsi"/>
          <w:kern w:val="0"/>
          <w:szCs w:val="22"/>
          <w:lang w:val="uz-Cyrl-UZ"/>
        </w:rPr>
        <w:t>e</w:t>
      </w:r>
      <w:r w:rsidR="00E76A00" w:rsidRPr="00187E4B">
        <w:rPr>
          <w:rFonts w:cstheme="minorHAnsi"/>
          <w:kern w:val="0"/>
          <w:szCs w:val="22"/>
          <w:lang w:val="uz-Cyrl-UZ"/>
        </w:rPr>
        <w:t>strutur</w:t>
      </w:r>
      <w:r w:rsidR="00460A89">
        <w:rPr>
          <w:rFonts w:cstheme="minorHAnsi"/>
          <w:kern w:val="0"/>
          <w:szCs w:val="22"/>
          <w:lang w:val="uz-Cyrl-UZ"/>
        </w:rPr>
        <w:t>a</w:t>
      </w:r>
      <w:r w:rsidR="00E76A00" w:rsidRPr="00187E4B">
        <w:rPr>
          <w:rFonts w:cstheme="minorHAnsi"/>
          <w:kern w:val="0"/>
          <w:szCs w:val="22"/>
          <w:lang w:val="uz-Cyrl-UZ"/>
        </w:rPr>
        <w:t xml:space="preserve">s de </w:t>
      </w:r>
      <w:r w:rsidRPr="00187E4B">
        <w:rPr>
          <w:rFonts w:cstheme="minorHAnsi"/>
          <w:kern w:val="0"/>
          <w:szCs w:val="22"/>
          <w:lang w:val="uz-Cyrl-UZ"/>
        </w:rPr>
        <w:t>comunicações electrónicas</w:t>
      </w:r>
    </w:p>
    <w:p w14:paraId="2B81B41F" w14:textId="01275633" w:rsidR="00E76A00" w:rsidRPr="00187E4B" w:rsidRDefault="002C5CE1" w:rsidP="00D534D6">
      <w:pPr>
        <w:pStyle w:val="Style2"/>
        <w:numPr>
          <w:ilvl w:val="0"/>
          <w:numId w:val="15"/>
        </w:numPr>
        <w:rPr>
          <w:lang w:eastAsia="fr-FR"/>
        </w:rPr>
      </w:pPr>
      <w:r w:rsidRPr="00187E4B">
        <w:t xml:space="preserve">Qualquer nova instalação ou infraestrutura </w:t>
      </w:r>
      <w:r w:rsidR="00174D3E">
        <w:t>implantada</w:t>
      </w:r>
      <w:r w:rsidRPr="00187E4B">
        <w:t xml:space="preserve"> por um operador de radiocomunicações</w:t>
      </w:r>
      <w:r w:rsidR="008379C1">
        <w:rPr>
          <w:lang w:val="pt-PT"/>
        </w:rPr>
        <w:t>,</w:t>
      </w:r>
      <w:r w:rsidRPr="00187E4B">
        <w:t xml:space="preserve"> a contar da entrada em vigor do presente decreto</w:t>
      </w:r>
      <w:r w:rsidR="008379C1">
        <w:rPr>
          <w:lang w:val="pt-PT"/>
        </w:rPr>
        <w:t>,</w:t>
      </w:r>
      <w:r w:rsidRPr="00187E4B">
        <w:t xml:space="preserve"> deve satisfazer as condições </w:t>
      </w:r>
      <w:r w:rsidRPr="00187E4B">
        <w:rPr>
          <w:lang w:eastAsia="fr-FR"/>
        </w:rPr>
        <w:t xml:space="preserve">que permitam a sua partilha </w:t>
      </w:r>
      <w:r w:rsidR="00174D3E" w:rsidRPr="00187E4B">
        <w:rPr>
          <w:lang w:eastAsia="fr-FR"/>
        </w:rPr>
        <w:t xml:space="preserve">posterior </w:t>
      </w:r>
      <w:r w:rsidRPr="00187E4B">
        <w:rPr>
          <w:lang w:eastAsia="fr-FR"/>
        </w:rPr>
        <w:t>com, pelo menos, um (1) terceiro operador. Isto significa que</w:t>
      </w:r>
      <w:r w:rsidR="00E76A00" w:rsidRPr="00187E4B">
        <w:rPr>
          <w:lang w:eastAsia="fr-FR"/>
        </w:rPr>
        <w:t>:</w:t>
      </w:r>
    </w:p>
    <w:p w14:paraId="29E7C5F5" w14:textId="46655D99" w:rsidR="00E76A00" w:rsidRPr="00187E4B" w:rsidRDefault="002C5CE1" w:rsidP="00D534D6">
      <w:pPr>
        <w:pStyle w:val="Style1"/>
        <w:numPr>
          <w:ilvl w:val="0"/>
          <w:numId w:val="17"/>
        </w:numPr>
        <w:tabs>
          <w:tab w:val="clear" w:pos="1120"/>
          <w:tab w:val="left" w:pos="993"/>
        </w:tabs>
        <w:rPr>
          <w:lang w:val="uz-Cyrl-UZ"/>
        </w:rPr>
      </w:pPr>
      <w:r w:rsidRPr="00187E4B">
        <w:rPr>
          <w:lang w:val="uz-Cyrl-UZ"/>
        </w:rPr>
        <w:t>Os postes devem ter altura e capacidade de carga suficientes para acolher, pelo menos, um terceiro</w:t>
      </w:r>
      <w:r w:rsidR="00631A88" w:rsidRPr="00187E4B">
        <w:rPr>
          <w:lang w:val="uz-Cyrl-UZ"/>
        </w:rPr>
        <w:t xml:space="preserve">operador </w:t>
      </w:r>
      <w:r w:rsidRPr="00187E4B">
        <w:rPr>
          <w:lang w:val="uz-Cyrl-UZ"/>
        </w:rPr>
        <w:t>para serviços semelhantes aos prestados pelo operador na estação em causa</w:t>
      </w:r>
      <w:r w:rsidR="00E76A00" w:rsidRPr="00187E4B">
        <w:rPr>
          <w:lang w:val="uz-Cyrl-UZ"/>
        </w:rPr>
        <w:t>;</w:t>
      </w:r>
    </w:p>
    <w:p w14:paraId="3BA2006D" w14:textId="5D61674A" w:rsidR="00E76A00" w:rsidRPr="00187E4B" w:rsidRDefault="002C5CE1" w:rsidP="00E76A00">
      <w:pPr>
        <w:pStyle w:val="Style3"/>
        <w:tabs>
          <w:tab w:val="clear" w:pos="1120"/>
          <w:tab w:val="left" w:pos="993"/>
        </w:tabs>
        <w:ind w:left="1418"/>
        <w:rPr>
          <w:lang w:val="uz-Cyrl-UZ"/>
        </w:rPr>
      </w:pPr>
      <w:r w:rsidRPr="00187E4B">
        <w:rPr>
          <w:lang w:val="uz-Cyrl-UZ"/>
        </w:rPr>
        <w:t xml:space="preserve">O sítio em que a nova instalação ou infraestrutura é implantada deve permitir a </w:t>
      </w:r>
      <w:r w:rsidR="00BC669E" w:rsidRPr="00BC669E">
        <w:rPr>
          <w:lang w:val="pt-PT"/>
        </w:rPr>
        <w:t xml:space="preserve">colocação </w:t>
      </w:r>
      <w:r w:rsidRPr="00187E4B">
        <w:rPr>
          <w:lang w:val="uz-Cyrl-UZ"/>
        </w:rPr>
        <w:t>de equipamentos por</w:t>
      </w:r>
      <w:r w:rsidR="00174D3E">
        <w:rPr>
          <w:lang w:val="uz-Cyrl-UZ"/>
        </w:rPr>
        <w:t>,</w:t>
      </w:r>
      <w:r w:rsidRPr="00187E4B">
        <w:rPr>
          <w:lang w:val="uz-Cyrl-UZ"/>
        </w:rPr>
        <w:t xml:space="preserve"> pelo menos</w:t>
      </w:r>
      <w:r w:rsidR="00174D3E">
        <w:rPr>
          <w:lang w:val="uz-Cyrl-UZ"/>
        </w:rPr>
        <w:t>,</w:t>
      </w:r>
      <w:r w:rsidRPr="00187E4B">
        <w:rPr>
          <w:lang w:val="uz-Cyrl-UZ"/>
        </w:rPr>
        <w:t xml:space="preserve"> um </w:t>
      </w:r>
      <w:r w:rsidR="00631A88" w:rsidRPr="00187E4B">
        <w:rPr>
          <w:lang w:val="uz-Cyrl-UZ"/>
        </w:rPr>
        <w:t xml:space="preserve">terceiro </w:t>
      </w:r>
      <w:r w:rsidRPr="00187E4B">
        <w:rPr>
          <w:lang w:val="uz-Cyrl-UZ"/>
        </w:rPr>
        <w:t>operador</w:t>
      </w:r>
      <w:r w:rsidR="00E76A00" w:rsidRPr="00187E4B">
        <w:rPr>
          <w:lang w:val="uz-Cyrl-UZ"/>
        </w:rPr>
        <w:t>;</w:t>
      </w:r>
    </w:p>
    <w:p w14:paraId="50F726D2" w14:textId="0E8149DE" w:rsidR="00E76A00" w:rsidRPr="00187E4B" w:rsidRDefault="002C5CE1" w:rsidP="002C5CE1">
      <w:pPr>
        <w:pStyle w:val="Style3"/>
        <w:tabs>
          <w:tab w:val="clear" w:pos="1120"/>
          <w:tab w:val="left" w:pos="993"/>
        </w:tabs>
        <w:ind w:left="1418"/>
        <w:rPr>
          <w:lang w:val="uz-Cyrl-UZ"/>
        </w:rPr>
      </w:pPr>
      <w:r w:rsidRPr="00187E4B">
        <w:rPr>
          <w:lang w:val="uz-Cyrl-UZ"/>
        </w:rPr>
        <w:t xml:space="preserve">O fornecimento de energia deve ser dimensionado </w:t>
      </w:r>
      <w:r w:rsidR="00174D3E">
        <w:rPr>
          <w:lang w:val="uz-Cyrl-UZ"/>
        </w:rPr>
        <w:t>de forma a</w:t>
      </w:r>
      <w:r w:rsidRPr="00187E4B">
        <w:rPr>
          <w:lang w:val="uz-Cyrl-UZ"/>
        </w:rPr>
        <w:t xml:space="preserve"> alimentar os equipamentos activos de operadores terceiros;</w:t>
      </w:r>
    </w:p>
    <w:p w14:paraId="34991C3C" w14:textId="5AE5CFED" w:rsidR="00E76A00" w:rsidRPr="00187E4B" w:rsidRDefault="002C5CE1" w:rsidP="00D534D6">
      <w:pPr>
        <w:pStyle w:val="Style2"/>
        <w:numPr>
          <w:ilvl w:val="0"/>
          <w:numId w:val="15"/>
        </w:numPr>
      </w:pPr>
      <w:r w:rsidRPr="00187E4B">
        <w:t xml:space="preserve">Para </w:t>
      </w:r>
      <w:r w:rsidR="008E7771" w:rsidRPr="00187E4B">
        <w:t>realizar</w:t>
      </w:r>
      <w:r w:rsidRPr="00187E4B">
        <w:t xml:space="preserve"> este investimento suplementar, os operadores em causa podem escolher entre duas soluções</w:t>
      </w:r>
      <w:commentRangeStart w:id="7"/>
      <w:r w:rsidR="00E76A00" w:rsidRPr="00187E4B">
        <w:t>:</w:t>
      </w:r>
    </w:p>
    <w:p w14:paraId="70DCEA62" w14:textId="3E0FA570" w:rsidR="00E76A00" w:rsidRPr="00187E4B" w:rsidRDefault="00E76A00" w:rsidP="00D534D6">
      <w:pPr>
        <w:pStyle w:val="Style1"/>
        <w:numPr>
          <w:ilvl w:val="0"/>
          <w:numId w:val="18"/>
        </w:numPr>
        <w:tabs>
          <w:tab w:val="clear" w:pos="1120"/>
          <w:tab w:val="left" w:pos="993"/>
        </w:tabs>
        <w:rPr>
          <w:lang w:val="uz-Cyrl-UZ"/>
        </w:rPr>
      </w:pPr>
      <w:r w:rsidRPr="00187E4B">
        <w:rPr>
          <w:lang w:val="uz-Cyrl-UZ"/>
        </w:rPr>
        <w:t>C</w:t>
      </w:r>
      <w:r w:rsidR="008E7771" w:rsidRPr="00187E4B">
        <w:rPr>
          <w:lang w:val="uz-Cyrl-UZ"/>
        </w:rPr>
        <w:t>elebrar</w:t>
      </w:r>
      <w:r w:rsidRPr="00187E4B">
        <w:rPr>
          <w:lang w:val="uz-Cyrl-UZ"/>
        </w:rPr>
        <w:t xml:space="preserve">, </w:t>
      </w:r>
      <w:r w:rsidR="008E7771" w:rsidRPr="00187E4B">
        <w:rPr>
          <w:lang w:val="uz-Cyrl-UZ"/>
        </w:rPr>
        <w:t>antes da implantação</w:t>
      </w:r>
      <w:r w:rsidRPr="00187E4B">
        <w:rPr>
          <w:lang w:val="uz-Cyrl-UZ"/>
        </w:rPr>
        <w:t>, u</w:t>
      </w:r>
      <w:r w:rsidR="008E7771" w:rsidRPr="00187E4B">
        <w:rPr>
          <w:lang w:val="uz-Cyrl-UZ"/>
        </w:rPr>
        <w:t>m</w:t>
      </w:r>
      <w:r w:rsidRPr="00187E4B">
        <w:rPr>
          <w:lang w:val="uz-Cyrl-UZ"/>
        </w:rPr>
        <w:t xml:space="preserve"> </w:t>
      </w:r>
      <w:r w:rsidR="00174D3E">
        <w:rPr>
          <w:lang w:val="uz-Cyrl-UZ"/>
        </w:rPr>
        <w:t>acordo</w:t>
      </w:r>
      <w:r w:rsidRPr="00187E4B">
        <w:rPr>
          <w:lang w:val="uz-Cyrl-UZ"/>
        </w:rPr>
        <w:t xml:space="preserve"> de co-invest</w:t>
      </w:r>
      <w:r w:rsidR="008E7771" w:rsidRPr="00187E4B">
        <w:rPr>
          <w:lang w:val="uz-Cyrl-UZ"/>
        </w:rPr>
        <w:t>imento</w:t>
      </w:r>
      <w:r w:rsidRPr="00187E4B">
        <w:rPr>
          <w:lang w:val="uz-Cyrl-UZ"/>
        </w:rPr>
        <w:t xml:space="preserve"> </w:t>
      </w:r>
      <w:r w:rsidR="008E7771" w:rsidRPr="00187E4B">
        <w:rPr>
          <w:lang w:val="uz-Cyrl-UZ"/>
        </w:rPr>
        <w:t>com um ou mais operadores terceiros</w:t>
      </w:r>
      <w:r w:rsidRPr="00187E4B">
        <w:rPr>
          <w:lang w:val="uz-Cyrl-UZ"/>
        </w:rPr>
        <w:t xml:space="preserve"> int</w:t>
      </w:r>
      <w:r w:rsidR="008E7771" w:rsidRPr="00187E4B">
        <w:rPr>
          <w:lang w:val="uz-Cyrl-UZ"/>
        </w:rPr>
        <w:t>eressados</w:t>
      </w:r>
      <w:r w:rsidRPr="00187E4B">
        <w:rPr>
          <w:lang w:val="uz-Cyrl-UZ"/>
        </w:rPr>
        <w:t xml:space="preserve"> </w:t>
      </w:r>
      <w:r w:rsidRPr="007E715C">
        <w:rPr>
          <w:i/>
          <w:iCs/>
          <w:lang w:val="uz-Cyrl-UZ"/>
        </w:rPr>
        <w:t>ab initio</w:t>
      </w:r>
      <w:r w:rsidRPr="00187E4B">
        <w:rPr>
          <w:lang w:val="uz-Cyrl-UZ"/>
        </w:rPr>
        <w:t xml:space="preserve"> </w:t>
      </w:r>
      <w:r w:rsidR="008E7771" w:rsidRPr="00187E4B">
        <w:rPr>
          <w:lang w:val="uz-Cyrl-UZ"/>
        </w:rPr>
        <w:t>na</w:t>
      </w:r>
      <w:r w:rsidRPr="00187E4B">
        <w:rPr>
          <w:lang w:val="uz-Cyrl-UZ"/>
        </w:rPr>
        <w:t xml:space="preserve"> part</w:t>
      </w:r>
      <w:r w:rsidR="008E7771" w:rsidRPr="00187E4B">
        <w:rPr>
          <w:lang w:val="uz-Cyrl-UZ"/>
        </w:rPr>
        <w:t>ilha</w:t>
      </w:r>
      <w:r w:rsidRPr="00187E4B">
        <w:rPr>
          <w:lang w:val="uz-Cyrl-UZ"/>
        </w:rPr>
        <w:t xml:space="preserve"> d</w:t>
      </w:r>
      <w:r w:rsidR="008E7771" w:rsidRPr="00187E4B">
        <w:rPr>
          <w:lang w:val="uz-Cyrl-UZ"/>
        </w:rPr>
        <w:t>o</w:t>
      </w:r>
      <w:r w:rsidRPr="00187E4B">
        <w:rPr>
          <w:lang w:val="uz-Cyrl-UZ"/>
        </w:rPr>
        <w:t xml:space="preserve"> s</w:t>
      </w:r>
      <w:r w:rsidR="008E7771" w:rsidRPr="00187E4B">
        <w:rPr>
          <w:lang w:val="uz-Cyrl-UZ"/>
        </w:rPr>
        <w:t>ítio</w:t>
      </w:r>
      <w:r w:rsidRPr="00187E4B">
        <w:rPr>
          <w:lang w:val="uz-Cyrl-UZ"/>
        </w:rPr>
        <w:t xml:space="preserve">; ou </w:t>
      </w:r>
    </w:p>
    <w:p w14:paraId="6618A178" w14:textId="271B6373" w:rsidR="00E76A00" w:rsidRPr="00187E4B" w:rsidRDefault="00E76A00" w:rsidP="00D534D6">
      <w:pPr>
        <w:pStyle w:val="Style1"/>
        <w:numPr>
          <w:ilvl w:val="0"/>
          <w:numId w:val="17"/>
        </w:numPr>
        <w:tabs>
          <w:tab w:val="clear" w:pos="1120"/>
          <w:tab w:val="left" w:pos="993"/>
        </w:tabs>
        <w:rPr>
          <w:lang w:val="uz-Cyrl-UZ"/>
        </w:rPr>
      </w:pPr>
      <w:r w:rsidRPr="00187E4B">
        <w:rPr>
          <w:lang w:val="uz-Cyrl-UZ"/>
        </w:rPr>
        <w:t>Aument</w:t>
      </w:r>
      <w:r w:rsidR="008E7771" w:rsidRPr="00187E4B">
        <w:rPr>
          <w:lang w:val="uz-Cyrl-UZ"/>
        </w:rPr>
        <w:t>a</w:t>
      </w:r>
      <w:r w:rsidRPr="00187E4B">
        <w:rPr>
          <w:lang w:val="uz-Cyrl-UZ"/>
        </w:rPr>
        <w:t xml:space="preserve">r </w:t>
      </w:r>
      <w:r w:rsidR="008E7771" w:rsidRPr="00187E4B">
        <w:rPr>
          <w:lang w:val="uz-Cyrl-UZ"/>
        </w:rPr>
        <w:t>as</w:t>
      </w:r>
      <w:r w:rsidRPr="00187E4B">
        <w:rPr>
          <w:lang w:val="uz-Cyrl-UZ"/>
        </w:rPr>
        <w:t xml:space="preserve"> tarif</w:t>
      </w:r>
      <w:r w:rsidR="008E7771" w:rsidRPr="00187E4B">
        <w:rPr>
          <w:lang w:val="uz-Cyrl-UZ"/>
        </w:rPr>
        <w:t>a</w:t>
      </w:r>
      <w:r w:rsidRPr="00187E4B">
        <w:rPr>
          <w:lang w:val="uz-Cyrl-UZ"/>
        </w:rPr>
        <w:t>s de colocali</w:t>
      </w:r>
      <w:r w:rsidR="008E7771" w:rsidRPr="00187E4B">
        <w:rPr>
          <w:lang w:val="uz-Cyrl-UZ"/>
        </w:rPr>
        <w:t>zação</w:t>
      </w:r>
      <w:r w:rsidR="002B574C">
        <w:t xml:space="preserve"> </w:t>
      </w:r>
      <w:r w:rsidRPr="00187E4B">
        <w:rPr>
          <w:lang w:val="uz-Cyrl-UZ"/>
        </w:rPr>
        <w:t xml:space="preserve"> p</w:t>
      </w:r>
      <w:r w:rsidR="008E7771" w:rsidRPr="00187E4B">
        <w:rPr>
          <w:lang w:val="uz-Cyrl-UZ"/>
        </w:rPr>
        <w:t>revistas</w:t>
      </w:r>
      <w:r w:rsidRPr="00187E4B">
        <w:rPr>
          <w:lang w:val="uz-Cyrl-UZ"/>
        </w:rPr>
        <w:t xml:space="preserve"> </w:t>
      </w:r>
      <w:r w:rsidR="008E7771" w:rsidRPr="00187E4B">
        <w:rPr>
          <w:lang w:val="uz-Cyrl-UZ"/>
        </w:rPr>
        <w:t>no seu</w:t>
      </w:r>
      <w:r w:rsidRPr="00187E4B">
        <w:rPr>
          <w:lang w:val="uz-Cyrl-UZ"/>
        </w:rPr>
        <w:t xml:space="preserve"> cat</w:t>
      </w:r>
      <w:r w:rsidR="008E7771" w:rsidRPr="00187E4B">
        <w:rPr>
          <w:lang w:val="uz-Cyrl-UZ"/>
        </w:rPr>
        <w:t>álogo de interligação</w:t>
      </w:r>
      <w:r w:rsidRPr="00187E4B">
        <w:rPr>
          <w:lang w:val="uz-Cyrl-UZ"/>
        </w:rPr>
        <w:t xml:space="preserve"> d</w:t>
      </w:r>
      <w:r w:rsidR="008E7771" w:rsidRPr="00187E4B">
        <w:rPr>
          <w:lang w:val="uz-Cyrl-UZ"/>
        </w:rPr>
        <w:t xml:space="preserve">e </w:t>
      </w:r>
      <w:r w:rsidR="00460A89">
        <w:rPr>
          <w:lang w:val="uz-Cyrl-UZ"/>
        </w:rPr>
        <w:t xml:space="preserve">acordo com </w:t>
      </w:r>
      <w:r w:rsidR="008E7771" w:rsidRPr="00187E4B">
        <w:rPr>
          <w:lang w:val="uz-Cyrl-UZ"/>
        </w:rPr>
        <w:t>uma</w:t>
      </w:r>
      <w:r w:rsidRPr="00187E4B">
        <w:rPr>
          <w:lang w:val="uz-Cyrl-UZ"/>
        </w:rPr>
        <w:t xml:space="preserve"> marg</w:t>
      </w:r>
      <w:r w:rsidR="00174D3E">
        <w:rPr>
          <w:lang w:val="uz-Cyrl-UZ"/>
        </w:rPr>
        <w:t>e</w:t>
      </w:r>
      <w:r w:rsidR="008E7771" w:rsidRPr="00187E4B">
        <w:rPr>
          <w:lang w:val="uz-Cyrl-UZ"/>
        </w:rPr>
        <w:t>m</w:t>
      </w:r>
      <w:r w:rsidRPr="00187E4B">
        <w:rPr>
          <w:lang w:val="uz-Cyrl-UZ"/>
        </w:rPr>
        <w:t xml:space="preserve"> fix</w:t>
      </w:r>
      <w:r w:rsidR="008E7771" w:rsidRPr="00187E4B">
        <w:rPr>
          <w:lang w:val="uz-Cyrl-UZ"/>
        </w:rPr>
        <w:t>ada</w:t>
      </w:r>
      <w:r w:rsidRPr="00187E4B">
        <w:rPr>
          <w:lang w:val="uz-Cyrl-UZ"/>
        </w:rPr>
        <w:t xml:space="preserve"> p</w:t>
      </w:r>
      <w:r w:rsidR="008E7771" w:rsidRPr="00187E4B">
        <w:rPr>
          <w:lang w:val="uz-Cyrl-UZ"/>
        </w:rPr>
        <w:t xml:space="preserve">ela </w:t>
      </w:r>
      <w:r w:rsidR="006B1879" w:rsidRPr="00187E4B">
        <w:rPr>
          <w:lang w:val="uz-Cyrl-UZ"/>
        </w:rPr>
        <w:t>ARN</w:t>
      </w:r>
      <w:commentRangeEnd w:id="7"/>
      <w:r w:rsidRPr="00187E4B">
        <w:rPr>
          <w:rStyle w:val="Marquedecommentaire"/>
          <w:rFonts w:cstheme="minorBidi"/>
          <w:kern w:val="2"/>
          <w:lang w:val="uz-Cyrl-UZ"/>
        </w:rPr>
        <w:commentReference w:id="7"/>
      </w:r>
      <w:r w:rsidR="008E7771" w:rsidRPr="00187E4B">
        <w:rPr>
          <w:lang w:val="uz-Cyrl-UZ"/>
        </w:rPr>
        <w:t>.</w:t>
      </w:r>
    </w:p>
    <w:p w14:paraId="59F759C6" w14:textId="1207538A" w:rsidR="00E76A00" w:rsidRPr="00187E4B" w:rsidRDefault="008E7771" w:rsidP="00E76A00">
      <w:pPr>
        <w:pStyle w:val="Style2"/>
        <w:numPr>
          <w:ilvl w:val="0"/>
          <w:numId w:val="0"/>
        </w:numPr>
        <w:ind w:left="993"/>
      </w:pPr>
      <w:r w:rsidRPr="00187E4B">
        <w:t>Estas soluções excluem-se mutuamente</w:t>
      </w:r>
      <w:r w:rsidR="00E76A00" w:rsidRPr="00187E4B">
        <w:t>.</w:t>
      </w:r>
    </w:p>
    <w:p w14:paraId="6816A8E4" w14:textId="77777777" w:rsidR="00E76A00" w:rsidRPr="00187E4B" w:rsidRDefault="00E76A00" w:rsidP="00E76A00">
      <w:pPr>
        <w:pStyle w:val="Style2"/>
        <w:numPr>
          <w:ilvl w:val="0"/>
          <w:numId w:val="0"/>
        </w:numPr>
      </w:pPr>
    </w:p>
    <w:p w14:paraId="633824E5" w14:textId="060FF80E" w:rsidR="00E76A00" w:rsidRPr="00187E4B" w:rsidRDefault="00E631F1"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Obrigações</w:t>
      </w:r>
      <w:r w:rsidR="00A46656" w:rsidRPr="00187E4B">
        <w:rPr>
          <w:rFonts w:cstheme="minorHAnsi"/>
          <w:kern w:val="0"/>
          <w:szCs w:val="22"/>
          <w:lang w:val="uz-Cyrl-UZ"/>
        </w:rPr>
        <w:t xml:space="preserve"> d</w:t>
      </w:r>
      <w:r w:rsidR="008E7771" w:rsidRPr="00187E4B">
        <w:rPr>
          <w:rFonts w:cstheme="minorHAnsi"/>
          <w:kern w:val="0"/>
          <w:szCs w:val="22"/>
          <w:lang w:val="uz-Cyrl-UZ"/>
        </w:rPr>
        <w:t>os</w:t>
      </w:r>
      <w:r w:rsidR="00A46656" w:rsidRPr="00187E4B">
        <w:rPr>
          <w:rFonts w:cstheme="minorHAnsi"/>
          <w:kern w:val="0"/>
          <w:szCs w:val="22"/>
          <w:lang w:val="uz-Cyrl-UZ"/>
        </w:rPr>
        <w:t xml:space="preserve"> </w:t>
      </w:r>
      <w:r w:rsidR="008E7771" w:rsidRPr="00187E4B">
        <w:rPr>
          <w:rFonts w:cstheme="minorHAnsi"/>
          <w:kern w:val="0"/>
          <w:szCs w:val="22"/>
          <w:lang w:val="uz-Cyrl-UZ"/>
        </w:rPr>
        <w:t>operadores de comunicações electrónicas</w:t>
      </w:r>
      <w:r w:rsidR="00E76A00" w:rsidRPr="00187E4B">
        <w:rPr>
          <w:rFonts w:cstheme="minorHAnsi"/>
          <w:kern w:val="0"/>
          <w:szCs w:val="22"/>
          <w:lang w:val="uz-Cyrl-UZ"/>
        </w:rPr>
        <w:t xml:space="preserve"> </w:t>
      </w:r>
      <w:r w:rsidR="008E7771" w:rsidRPr="00187E4B">
        <w:rPr>
          <w:rFonts w:cstheme="minorHAnsi"/>
          <w:kern w:val="0"/>
          <w:szCs w:val="22"/>
          <w:lang w:val="uz-Cyrl-UZ"/>
        </w:rPr>
        <w:t>de fornecerem informações sobre as</w:t>
      </w:r>
      <w:r w:rsidR="00E76A00" w:rsidRPr="00187E4B">
        <w:rPr>
          <w:rFonts w:cstheme="minorHAnsi"/>
          <w:kern w:val="0"/>
          <w:szCs w:val="22"/>
          <w:lang w:val="uz-Cyrl-UZ"/>
        </w:rPr>
        <w:t xml:space="preserve"> </w:t>
      </w:r>
      <w:r w:rsidR="008E7771" w:rsidRPr="00187E4B">
        <w:rPr>
          <w:rFonts w:cstheme="minorHAnsi"/>
          <w:kern w:val="0"/>
          <w:szCs w:val="22"/>
          <w:lang w:val="uz-Cyrl-UZ"/>
        </w:rPr>
        <w:t>infraestruturas</w:t>
      </w:r>
      <w:r w:rsidR="00E76A00" w:rsidRPr="00187E4B">
        <w:rPr>
          <w:rFonts w:cstheme="minorHAnsi"/>
          <w:kern w:val="0"/>
          <w:szCs w:val="22"/>
          <w:lang w:val="uz-Cyrl-UZ"/>
        </w:rPr>
        <w:t xml:space="preserve"> exist</w:t>
      </w:r>
      <w:r w:rsidR="008E7771" w:rsidRPr="00187E4B">
        <w:rPr>
          <w:rFonts w:cstheme="minorHAnsi"/>
          <w:kern w:val="0"/>
          <w:szCs w:val="22"/>
          <w:lang w:val="uz-Cyrl-UZ"/>
        </w:rPr>
        <w:t>e</w:t>
      </w:r>
      <w:r w:rsidR="00E76A00" w:rsidRPr="00187E4B">
        <w:rPr>
          <w:rFonts w:cstheme="minorHAnsi"/>
          <w:kern w:val="0"/>
          <w:szCs w:val="22"/>
          <w:lang w:val="uz-Cyrl-UZ"/>
        </w:rPr>
        <w:t xml:space="preserve">ntes </w:t>
      </w:r>
    </w:p>
    <w:p w14:paraId="0C9E62AF" w14:textId="57EE8943" w:rsidR="008E7771" w:rsidRPr="00187E4B" w:rsidRDefault="008E7771" w:rsidP="00D534D6">
      <w:pPr>
        <w:pStyle w:val="Style2"/>
        <w:numPr>
          <w:ilvl w:val="0"/>
          <w:numId w:val="19"/>
        </w:numPr>
      </w:pPr>
      <w:r w:rsidRPr="00187E4B">
        <w:t xml:space="preserve">Os operadores comunicam à ARN, até </w:t>
      </w:r>
      <w:r w:rsidRPr="00187E4B">
        <w:rPr>
          <w:highlight w:val="yellow"/>
        </w:rPr>
        <w:t xml:space="preserve">[15 de </w:t>
      </w:r>
      <w:r w:rsidR="002A3FA4">
        <w:rPr>
          <w:highlight w:val="yellow"/>
        </w:rPr>
        <w:t>A</w:t>
      </w:r>
      <w:r w:rsidRPr="00187E4B">
        <w:rPr>
          <w:highlight w:val="yellow"/>
        </w:rPr>
        <w:t xml:space="preserve">bril] </w:t>
      </w:r>
      <w:r w:rsidRPr="00187E4B">
        <w:t xml:space="preserve">de cada ano, as informações relativas às infraestruturas de redes de comunicações electrónicas existentes que detêm </w:t>
      </w:r>
      <w:r w:rsidR="005118E4" w:rsidRPr="00187E4B">
        <w:t xml:space="preserve">em propriedade plena </w:t>
      </w:r>
      <w:r w:rsidRPr="00187E4B">
        <w:t>ou a</w:t>
      </w:r>
      <w:r w:rsidR="005118E4" w:rsidRPr="00187E4B">
        <w:t>través</w:t>
      </w:r>
      <w:r w:rsidRPr="00187E4B">
        <w:t xml:space="preserve"> de um direito de utilização a longo prazo. </w:t>
      </w:r>
      <w:r w:rsidR="00174D3E">
        <w:t>Sempre que</w:t>
      </w:r>
      <w:r w:rsidRPr="00187E4B">
        <w:t xml:space="preserve"> as redes dos operadores utilizem uma infraestrutura de acolhimento de que não são proprietários, os operadores em causa comunica</w:t>
      </w:r>
      <w:r w:rsidR="005118E4" w:rsidRPr="00187E4B">
        <w:t>m</w:t>
      </w:r>
      <w:r w:rsidRPr="00187E4B">
        <w:t xml:space="preserve"> o nome do proprietário da infraestrutura. </w:t>
      </w:r>
    </w:p>
    <w:p w14:paraId="3D503262" w14:textId="220981F6" w:rsidR="00E76A00" w:rsidRPr="00187E4B" w:rsidRDefault="005118E4" w:rsidP="00E76A00">
      <w:pPr>
        <w:pStyle w:val="Style2"/>
      </w:pPr>
      <w:r w:rsidRPr="00187E4B">
        <w:t>Esta obrigação de comunicação abrange</w:t>
      </w:r>
      <w:r w:rsidR="00E76A00" w:rsidRPr="00187E4B">
        <w:t>:</w:t>
      </w:r>
    </w:p>
    <w:p w14:paraId="48A9AD25" w14:textId="4F21D65E" w:rsidR="00E76A00" w:rsidRPr="00187E4B" w:rsidRDefault="005118E4" w:rsidP="00D534D6">
      <w:pPr>
        <w:pStyle w:val="Style1"/>
        <w:numPr>
          <w:ilvl w:val="0"/>
          <w:numId w:val="20"/>
        </w:numPr>
        <w:rPr>
          <w:lang w:val="uz-Cyrl-UZ"/>
        </w:rPr>
      </w:pPr>
      <w:r w:rsidRPr="00187E4B">
        <w:rPr>
          <w:lang w:val="uz-Cyrl-UZ"/>
        </w:rPr>
        <w:t>As informações sobre os locais onde os sítios estão implantados</w:t>
      </w:r>
      <w:r w:rsidR="00E76A00" w:rsidRPr="00187E4B">
        <w:rPr>
          <w:lang w:val="uz-Cyrl-UZ"/>
        </w:rPr>
        <w:t>;</w:t>
      </w:r>
    </w:p>
    <w:p w14:paraId="30645296" w14:textId="2F7C525B" w:rsidR="00E76A00" w:rsidRPr="00187E4B" w:rsidRDefault="00174D3E" w:rsidP="00E76A00">
      <w:pPr>
        <w:pStyle w:val="Style3"/>
        <w:rPr>
          <w:lang w:val="uz-Cyrl-UZ"/>
        </w:rPr>
      </w:pPr>
      <w:r>
        <w:rPr>
          <w:lang w:val="uz-Cyrl-UZ"/>
        </w:rPr>
        <w:t>As i</w:t>
      </w:r>
      <w:r w:rsidR="005118E4" w:rsidRPr="00187E4B">
        <w:rPr>
          <w:lang w:val="uz-Cyrl-UZ"/>
        </w:rPr>
        <w:t>nformações sobre os sítios</w:t>
      </w:r>
      <w:r w:rsidR="00E76A00" w:rsidRPr="00187E4B">
        <w:rPr>
          <w:lang w:val="uz-Cyrl-UZ"/>
        </w:rPr>
        <w:t>;</w:t>
      </w:r>
    </w:p>
    <w:p w14:paraId="13C11EC9" w14:textId="3460E4D4" w:rsidR="00E76A00" w:rsidRPr="00187E4B" w:rsidRDefault="007E715C" w:rsidP="00E76A00">
      <w:pPr>
        <w:pStyle w:val="Style3"/>
        <w:rPr>
          <w:lang w:val="uz-Cyrl-UZ"/>
        </w:rPr>
      </w:pPr>
      <w:r>
        <w:rPr>
          <w:lang w:val="uz-Cyrl-UZ"/>
        </w:rPr>
        <w:t>As i</w:t>
      </w:r>
      <w:r w:rsidR="005118E4" w:rsidRPr="00187E4B">
        <w:rPr>
          <w:lang w:val="uz-Cyrl-UZ"/>
        </w:rPr>
        <w:t>nformações sobre os equipamentos utilizados e os recursos disponíveis nos sítios</w:t>
      </w:r>
      <w:r w:rsidR="00E76A00" w:rsidRPr="00187E4B">
        <w:rPr>
          <w:lang w:val="uz-Cyrl-UZ"/>
        </w:rPr>
        <w:t>.</w:t>
      </w:r>
    </w:p>
    <w:p w14:paraId="72C6B3C6" w14:textId="12FA6778" w:rsidR="00E76A00" w:rsidRPr="00187E4B" w:rsidRDefault="005118E4" w:rsidP="00E76A00">
      <w:pPr>
        <w:pStyle w:val="Style2"/>
      </w:pPr>
      <w:r w:rsidRPr="00187E4B">
        <w:t>No que diz respeito às informações sobre os locais, os operadores devem especificar</w:t>
      </w:r>
      <w:r w:rsidR="00E76A00" w:rsidRPr="00187E4B">
        <w:t>:</w:t>
      </w:r>
    </w:p>
    <w:p w14:paraId="4BEB99F5" w14:textId="4B71D4C7" w:rsidR="00E76A00" w:rsidRPr="00187E4B" w:rsidRDefault="00DA2121" w:rsidP="00D534D6">
      <w:pPr>
        <w:pStyle w:val="Style1"/>
        <w:numPr>
          <w:ilvl w:val="0"/>
          <w:numId w:val="21"/>
        </w:numPr>
        <w:rPr>
          <w:lang w:val="uz-Cyrl-UZ"/>
        </w:rPr>
      </w:pPr>
      <w:r w:rsidRPr="00187E4B">
        <w:rPr>
          <w:lang w:val="uz-Cyrl-UZ"/>
        </w:rPr>
        <w:t>O número e a identificação exacta (nome, localização geográfica e coordenadas vectoriais geolocalizadas) de todos os sítios implantados</w:t>
      </w:r>
      <w:r w:rsidR="00E76A00" w:rsidRPr="00187E4B">
        <w:rPr>
          <w:lang w:val="uz-Cyrl-UZ"/>
        </w:rPr>
        <w:t>;</w:t>
      </w:r>
    </w:p>
    <w:p w14:paraId="287E1C8E" w14:textId="6ECDE51F" w:rsidR="00E76A00" w:rsidRPr="00187E4B" w:rsidRDefault="00DA2121" w:rsidP="00D534D6">
      <w:pPr>
        <w:pStyle w:val="Style1"/>
        <w:numPr>
          <w:ilvl w:val="0"/>
          <w:numId w:val="20"/>
        </w:numPr>
        <w:rPr>
          <w:lang w:val="uz-Cyrl-UZ"/>
        </w:rPr>
      </w:pPr>
      <w:r w:rsidRPr="00187E4B">
        <w:rPr>
          <w:lang w:val="uz-Cyrl-UZ"/>
        </w:rPr>
        <w:lastRenderedPageBreak/>
        <w:t xml:space="preserve">A </w:t>
      </w:r>
      <w:r w:rsidR="00460A89">
        <w:rPr>
          <w:lang w:val="uz-Cyrl-UZ"/>
        </w:rPr>
        <w:t>área</w:t>
      </w:r>
      <w:r w:rsidRPr="00187E4B">
        <w:rPr>
          <w:lang w:val="uz-Cyrl-UZ"/>
        </w:rPr>
        <w:t xml:space="preserve"> total de cada </w:t>
      </w:r>
      <w:r w:rsidR="00174D3E">
        <w:rPr>
          <w:lang w:val="uz-Cyrl-UZ"/>
        </w:rPr>
        <w:t>local</w:t>
      </w:r>
      <w:r w:rsidRPr="00187E4B">
        <w:rPr>
          <w:lang w:val="uz-Cyrl-UZ"/>
        </w:rPr>
        <w:t xml:space="preserve">, a </w:t>
      </w:r>
      <w:r w:rsidR="00460A89">
        <w:rPr>
          <w:lang w:val="uz-Cyrl-UZ"/>
        </w:rPr>
        <w:t>área</w:t>
      </w:r>
      <w:r w:rsidRPr="00187E4B">
        <w:rPr>
          <w:lang w:val="uz-Cyrl-UZ"/>
        </w:rPr>
        <w:t xml:space="preserve"> total do sítio implantado </w:t>
      </w:r>
      <w:r w:rsidR="00174D3E">
        <w:rPr>
          <w:lang w:val="uz-Cyrl-UZ"/>
        </w:rPr>
        <w:t xml:space="preserve">no local </w:t>
      </w:r>
      <w:r w:rsidRPr="00187E4B">
        <w:rPr>
          <w:lang w:val="uz-Cyrl-UZ"/>
        </w:rPr>
        <w:t>e o espaço ainda disponível</w:t>
      </w:r>
      <w:r w:rsidR="00E76A00" w:rsidRPr="00187E4B">
        <w:rPr>
          <w:lang w:val="uz-Cyrl-UZ"/>
        </w:rPr>
        <w:t>;</w:t>
      </w:r>
    </w:p>
    <w:p w14:paraId="091A312E" w14:textId="316D6C4C" w:rsidR="00E76A00" w:rsidRPr="00187E4B" w:rsidRDefault="00DA2121" w:rsidP="00D534D6">
      <w:pPr>
        <w:pStyle w:val="Style1"/>
        <w:numPr>
          <w:ilvl w:val="0"/>
          <w:numId w:val="20"/>
        </w:numPr>
        <w:rPr>
          <w:lang w:val="uz-Cyrl-UZ"/>
        </w:rPr>
      </w:pPr>
      <w:r w:rsidRPr="00187E4B">
        <w:rPr>
          <w:lang w:val="uz-Cyrl-UZ"/>
        </w:rPr>
        <w:t>A identidade</w:t>
      </w:r>
      <w:r w:rsidR="00E76A00" w:rsidRPr="00187E4B">
        <w:rPr>
          <w:lang w:val="uz-Cyrl-UZ"/>
        </w:rPr>
        <w:t xml:space="preserve"> d</w:t>
      </w:r>
      <w:r w:rsidRPr="00187E4B">
        <w:rPr>
          <w:lang w:val="uz-Cyrl-UZ"/>
        </w:rPr>
        <w:t>o</w:t>
      </w:r>
      <w:r w:rsidR="00E76A00" w:rsidRPr="00187E4B">
        <w:rPr>
          <w:lang w:val="uz-Cyrl-UZ"/>
        </w:rPr>
        <w:t xml:space="preserve"> (ou d</w:t>
      </w:r>
      <w:r w:rsidRPr="00187E4B">
        <w:rPr>
          <w:lang w:val="uz-Cyrl-UZ"/>
        </w:rPr>
        <w:t>o</w:t>
      </w:r>
      <w:r w:rsidR="00E76A00" w:rsidRPr="00187E4B">
        <w:rPr>
          <w:lang w:val="uz-Cyrl-UZ"/>
        </w:rPr>
        <w:t>s) utili</w:t>
      </w:r>
      <w:r w:rsidRPr="00187E4B">
        <w:rPr>
          <w:lang w:val="uz-Cyrl-UZ"/>
        </w:rPr>
        <w:t>zador</w:t>
      </w:r>
      <w:r w:rsidR="00E76A00" w:rsidRPr="00187E4B">
        <w:rPr>
          <w:lang w:val="uz-Cyrl-UZ"/>
        </w:rPr>
        <w:t>(</w:t>
      </w:r>
      <w:r w:rsidRPr="00187E4B">
        <w:rPr>
          <w:lang w:val="uz-Cyrl-UZ"/>
        </w:rPr>
        <w:t>e</w:t>
      </w:r>
      <w:r w:rsidR="00E76A00" w:rsidRPr="00187E4B">
        <w:rPr>
          <w:lang w:val="uz-Cyrl-UZ"/>
        </w:rPr>
        <w:t>s) d</w:t>
      </w:r>
      <w:r w:rsidRPr="00187E4B">
        <w:rPr>
          <w:lang w:val="uz-Cyrl-UZ"/>
        </w:rPr>
        <w:t>o local</w:t>
      </w:r>
      <w:r w:rsidR="00E76A00" w:rsidRPr="00187E4B">
        <w:rPr>
          <w:lang w:val="uz-Cyrl-UZ"/>
        </w:rPr>
        <w:t>.</w:t>
      </w:r>
    </w:p>
    <w:p w14:paraId="4CDD7106" w14:textId="7409CDB3" w:rsidR="00E76A00" w:rsidRPr="00187E4B" w:rsidRDefault="00DA2121" w:rsidP="00E76A00">
      <w:pPr>
        <w:pStyle w:val="Style2"/>
      </w:pPr>
      <w:r w:rsidRPr="00187E4B">
        <w:t>No que respeita às informações sobre os sítios, os operadores devem especificar</w:t>
      </w:r>
      <w:r w:rsidR="00E76A00" w:rsidRPr="00187E4B">
        <w:t>:</w:t>
      </w:r>
    </w:p>
    <w:p w14:paraId="6645DFAD" w14:textId="42CCC86A" w:rsidR="00E76A00" w:rsidRPr="00187E4B" w:rsidRDefault="00DA2121" w:rsidP="00D534D6">
      <w:pPr>
        <w:pStyle w:val="Style1"/>
        <w:numPr>
          <w:ilvl w:val="0"/>
          <w:numId w:val="22"/>
        </w:numPr>
        <w:rPr>
          <w:lang w:val="uz-Cyrl-UZ"/>
        </w:rPr>
      </w:pPr>
      <w:r w:rsidRPr="00187E4B">
        <w:rPr>
          <w:lang w:val="uz-Cyrl-UZ"/>
        </w:rPr>
        <w:t>O número e o tipo de poste(s) implantado(s) no sítio</w:t>
      </w:r>
      <w:r w:rsidR="00E76A00" w:rsidRPr="00187E4B">
        <w:rPr>
          <w:lang w:val="uz-Cyrl-UZ"/>
        </w:rPr>
        <w:t>;</w:t>
      </w:r>
    </w:p>
    <w:p w14:paraId="21A2CA4A" w14:textId="6BDBCD52" w:rsidR="00E76A00" w:rsidRPr="00187E4B" w:rsidRDefault="00DA2121" w:rsidP="00E76A00">
      <w:pPr>
        <w:pStyle w:val="Style3"/>
        <w:rPr>
          <w:lang w:val="uz-Cyrl-UZ"/>
        </w:rPr>
      </w:pPr>
      <w:r w:rsidRPr="00187E4B">
        <w:rPr>
          <w:lang w:val="uz-Cyrl-UZ"/>
        </w:rPr>
        <w:t>A identidade</w:t>
      </w:r>
      <w:r w:rsidR="00E76A00" w:rsidRPr="00187E4B">
        <w:rPr>
          <w:lang w:val="uz-Cyrl-UZ"/>
        </w:rPr>
        <w:t xml:space="preserve"> d</w:t>
      </w:r>
      <w:r w:rsidRPr="00187E4B">
        <w:rPr>
          <w:lang w:val="uz-Cyrl-UZ"/>
        </w:rPr>
        <w:t>o</w:t>
      </w:r>
      <w:r w:rsidR="00E76A00" w:rsidRPr="00187E4B">
        <w:rPr>
          <w:lang w:val="uz-Cyrl-UZ"/>
        </w:rPr>
        <w:t xml:space="preserve"> (ou d</w:t>
      </w:r>
      <w:r w:rsidRPr="00187E4B">
        <w:rPr>
          <w:lang w:val="uz-Cyrl-UZ"/>
        </w:rPr>
        <w:t>o</w:t>
      </w:r>
      <w:r w:rsidR="00E76A00" w:rsidRPr="00187E4B">
        <w:rPr>
          <w:lang w:val="uz-Cyrl-UZ"/>
        </w:rPr>
        <w:t>s) utili</w:t>
      </w:r>
      <w:r w:rsidRPr="00187E4B">
        <w:rPr>
          <w:lang w:val="uz-Cyrl-UZ"/>
        </w:rPr>
        <w:t>zador</w:t>
      </w:r>
      <w:r w:rsidR="00E76A00" w:rsidRPr="00187E4B">
        <w:rPr>
          <w:lang w:val="uz-Cyrl-UZ"/>
        </w:rPr>
        <w:t>(</w:t>
      </w:r>
      <w:r w:rsidRPr="00187E4B">
        <w:rPr>
          <w:lang w:val="uz-Cyrl-UZ"/>
        </w:rPr>
        <w:t>e</w:t>
      </w:r>
      <w:r w:rsidR="00E76A00" w:rsidRPr="00187E4B">
        <w:rPr>
          <w:lang w:val="uz-Cyrl-UZ"/>
        </w:rPr>
        <w:t>s) d</w:t>
      </w:r>
      <w:r w:rsidRPr="00187E4B">
        <w:rPr>
          <w:lang w:val="uz-Cyrl-UZ"/>
        </w:rPr>
        <w:t>o</w:t>
      </w:r>
      <w:r w:rsidR="00E76A00" w:rsidRPr="00187E4B">
        <w:rPr>
          <w:lang w:val="uz-Cyrl-UZ"/>
        </w:rPr>
        <w:t xml:space="preserve"> p</w:t>
      </w:r>
      <w:r w:rsidRPr="00187E4B">
        <w:rPr>
          <w:lang w:val="uz-Cyrl-UZ"/>
        </w:rPr>
        <w:t>oste</w:t>
      </w:r>
      <w:r w:rsidR="00E76A00" w:rsidRPr="00187E4B">
        <w:rPr>
          <w:lang w:val="uz-Cyrl-UZ"/>
        </w:rPr>
        <w:t xml:space="preserve"> e/ou d</w:t>
      </w:r>
      <w:r w:rsidRPr="00187E4B">
        <w:rPr>
          <w:lang w:val="uz-Cyrl-UZ"/>
        </w:rPr>
        <w:t>o</w:t>
      </w:r>
      <w:r w:rsidR="00E76A00" w:rsidRPr="00187E4B">
        <w:rPr>
          <w:lang w:val="uz-Cyrl-UZ"/>
        </w:rPr>
        <w:t xml:space="preserve"> s</w:t>
      </w:r>
      <w:r w:rsidRPr="00187E4B">
        <w:rPr>
          <w:lang w:val="uz-Cyrl-UZ"/>
        </w:rPr>
        <w:t>ítio</w:t>
      </w:r>
      <w:r w:rsidR="00E76A00" w:rsidRPr="00187E4B">
        <w:rPr>
          <w:lang w:val="uz-Cyrl-UZ"/>
        </w:rPr>
        <w:t>;</w:t>
      </w:r>
    </w:p>
    <w:p w14:paraId="0825EB24" w14:textId="3860FB98" w:rsidR="00DA2121" w:rsidRPr="00187E4B" w:rsidRDefault="00DA2121" w:rsidP="00DA2121">
      <w:pPr>
        <w:pStyle w:val="Style3"/>
        <w:rPr>
          <w:lang w:val="uz-Cyrl-UZ"/>
        </w:rPr>
      </w:pPr>
      <w:r w:rsidRPr="00187E4B">
        <w:rPr>
          <w:lang w:val="uz-Cyrl-UZ"/>
        </w:rPr>
        <w:t>A altura total de cada poste, as alturas utilizadas e as disponíveis, incluindo as alturas já utilizadas (em metros);</w:t>
      </w:r>
    </w:p>
    <w:p w14:paraId="469DDA01" w14:textId="311F45E7" w:rsidR="00DA2121" w:rsidRPr="00187E4B" w:rsidRDefault="00DA2121" w:rsidP="00DA2121">
      <w:pPr>
        <w:pStyle w:val="Style3"/>
        <w:rPr>
          <w:lang w:val="uz-Cyrl-UZ"/>
        </w:rPr>
      </w:pPr>
      <w:r w:rsidRPr="00187E4B">
        <w:rPr>
          <w:lang w:val="uz-Cyrl-UZ"/>
        </w:rPr>
        <w:t>A carga total suportada pela infraestrutura, a carga utilizada e a disponível para terceiros (em metros quadrados);</w:t>
      </w:r>
    </w:p>
    <w:p w14:paraId="425F2DBC" w14:textId="6FCC9F8C" w:rsidR="00E76A00" w:rsidRPr="00187E4B" w:rsidRDefault="00DA2121" w:rsidP="00E76A00">
      <w:pPr>
        <w:pStyle w:val="Style3"/>
        <w:rPr>
          <w:lang w:val="uz-Cyrl-UZ"/>
        </w:rPr>
      </w:pPr>
      <w:r w:rsidRPr="00187E4B">
        <w:rPr>
          <w:lang w:val="uz-Cyrl-UZ"/>
        </w:rPr>
        <w:t>Se aplicável, a existência de um acordo de itinerância ou de partilha de infraestruturas</w:t>
      </w:r>
      <w:r w:rsidR="00E76A00" w:rsidRPr="00187E4B">
        <w:rPr>
          <w:lang w:val="uz-Cyrl-UZ"/>
        </w:rPr>
        <w:t>.</w:t>
      </w:r>
    </w:p>
    <w:p w14:paraId="586A6235" w14:textId="38808984" w:rsidR="00E76A00" w:rsidRPr="00187E4B" w:rsidRDefault="00DA2121" w:rsidP="00E76A00">
      <w:pPr>
        <w:pStyle w:val="Style2"/>
      </w:pPr>
      <w:r w:rsidRPr="00187E4B">
        <w:t>No que diz respeito às informações sobre os equipamentos utilizados e os recursos disponíveis nos sítios</w:t>
      </w:r>
      <w:r w:rsidR="00710ACF">
        <w:rPr>
          <w:lang w:val="pt-PT"/>
        </w:rPr>
        <w:t xml:space="preserve"> os operadores  devem disponiblizar</w:t>
      </w:r>
      <w:r w:rsidR="00E76A00" w:rsidRPr="00187E4B">
        <w:t>:</w:t>
      </w:r>
    </w:p>
    <w:p w14:paraId="04466E17" w14:textId="062DE623" w:rsidR="00E76A00" w:rsidRPr="00187E4B" w:rsidRDefault="00DF7D77" w:rsidP="00D534D6">
      <w:pPr>
        <w:pStyle w:val="Style1"/>
        <w:numPr>
          <w:ilvl w:val="0"/>
          <w:numId w:val="23"/>
        </w:numPr>
        <w:rPr>
          <w:lang w:val="uz-Cyrl-UZ"/>
        </w:rPr>
      </w:pPr>
      <w:r w:rsidRPr="00187E4B">
        <w:rPr>
          <w:lang w:val="uz-Cyrl-UZ"/>
        </w:rPr>
        <w:t xml:space="preserve">As informações sobre a alimentação eléctrica (ligação à rede eléctrica, presença e número de geradores, painéis solares, </w:t>
      </w:r>
      <w:r w:rsidRPr="00187E4B">
        <w:rPr>
          <w:i/>
          <w:iCs/>
          <w:lang w:val="uz-Cyrl-UZ"/>
        </w:rPr>
        <w:t>etc.</w:t>
      </w:r>
      <w:r w:rsidRPr="00187E4B">
        <w:rPr>
          <w:lang w:val="uz-Cyrl-UZ"/>
        </w:rPr>
        <w:t>);</w:t>
      </w:r>
    </w:p>
    <w:p w14:paraId="1CFA0BE0" w14:textId="4193FB0A" w:rsidR="00E76A00" w:rsidRPr="00187E4B" w:rsidRDefault="00DF7D77" w:rsidP="00E76A00">
      <w:pPr>
        <w:pStyle w:val="Style3"/>
        <w:rPr>
          <w:lang w:val="uz-Cyrl-UZ"/>
        </w:rPr>
      </w:pPr>
      <w:r w:rsidRPr="00187E4B">
        <w:rPr>
          <w:lang w:val="uz-Cyrl-UZ"/>
        </w:rPr>
        <w:t xml:space="preserve">A identificação (nome, localização geográfica e coordenadas </w:t>
      </w:r>
      <w:r w:rsidR="007E715C">
        <w:rPr>
          <w:lang w:val="uz-Cyrl-UZ"/>
        </w:rPr>
        <w:t xml:space="preserve">vectoriais </w:t>
      </w:r>
      <w:r w:rsidRPr="00187E4B">
        <w:rPr>
          <w:lang w:val="uz-Cyrl-UZ"/>
        </w:rPr>
        <w:t>geo</w:t>
      </w:r>
      <w:r w:rsidR="007E715C">
        <w:rPr>
          <w:lang w:val="uz-Cyrl-UZ"/>
        </w:rPr>
        <w:t>localizadas</w:t>
      </w:r>
      <w:r w:rsidRPr="00187E4B">
        <w:rPr>
          <w:lang w:val="uz-Cyrl-UZ"/>
        </w:rPr>
        <w:t>) e o número de estruturas de protecção (</w:t>
      </w:r>
      <w:r w:rsidRPr="00187E4B">
        <w:rPr>
          <w:i/>
          <w:iCs/>
          <w:lang w:val="uz-Cyrl-UZ"/>
        </w:rPr>
        <w:t>shelters</w:t>
      </w:r>
      <w:r w:rsidRPr="00187E4B">
        <w:rPr>
          <w:lang w:val="uz-Cyrl-UZ"/>
        </w:rPr>
        <w:t>), as superfícies ocupadas e disponíveis nessas estruturas, bem como o(s) ocupante(s) das mesmas</w:t>
      </w:r>
      <w:r w:rsidR="00E76A00" w:rsidRPr="00187E4B">
        <w:rPr>
          <w:lang w:val="uz-Cyrl-UZ"/>
        </w:rPr>
        <w:t>;</w:t>
      </w:r>
    </w:p>
    <w:p w14:paraId="3FA64799" w14:textId="126E1700" w:rsidR="00E76A00" w:rsidRPr="00187E4B" w:rsidRDefault="00DF7D77" w:rsidP="00DF7D77">
      <w:pPr>
        <w:pStyle w:val="Style3"/>
        <w:rPr>
          <w:lang w:val="uz-Cyrl-UZ"/>
        </w:rPr>
      </w:pPr>
      <w:r w:rsidRPr="00187E4B">
        <w:rPr>
          <w:lang w:val="uz-Cyrl-UZ"/>
        </w:rPr>
        <w:t xml:space="preserve">As informações sobre a ligação do sítio à rede de comunicações electrónicas (feixes hertzianos, espinha dorsal, </w:t>
      </w:r>
      <w:r w:rsidRPr="00187E4B">
        <w:rPr>
          <w:i/>
          <w:iCs/>
          <w:lang w:val="uz-Cyrl-UZ"/>
        </w:rPr>
        <w:t>etc.</w:t>
      </w:r>
      <w:r w:rsidRPr="00187E4B">
        <w:rPr>
          <w:lang w:val="uz-Cyrl-UZ"/>
        </w:rPr>
        <w:t>).</w:t>
      </w:r>
    </w:p>
    <w:p w14:paraId="7F8AD914" w14:textId="3BFA1C53" w:rsidR="00DF7D77" w:rsidRPr="00187E4B" w:rsidRDefault="00DF7D77" w:rsidP="00DF7D77">
      <w:pPr>
        <w:pStyle w:val="Style2"/>
      </w:pPr>
      <w:r w:rsidRPr="00187E4B">
        <w:t>Sempre que as capacidades de um sítio sejam limitadas (carga disponível, localizações elevadas ou à superfície, alimentação eléctrica, espaço disponível nas estruturas de protecção</w:t>
      </w:r>
      <w:r w:rsidR="00460A89">
        <w:t xml:space="preserve"> (</w:t>
      </w:r>
      <w:r w:rsidR="00460A89" w:rsidRPr="00460A89">
        <w:rPr>
          <w:i/>
          <w:iCs/>
        </w:rPr>
        <w:t>shelters</w:t>
      </w:r>
      <w:r w:rsidR="00460A89">
        <w:t>)</w:t>
      </w:r>
      <w:r w:rsidRPr="00187E4B">
        <w:t xml:space="preserve">, etc.) não permitindo a partilha do local ou do sítio, os operadores devem justificar o equipamento já instalado e as suas </w:t>
      </w:r>
      <w:r w:rsidR="007E715C">
        <w:t>características</w:t>
      </w:r>
      <w:r w:rsidRPr="00187E4B">
        <w:t>.</w:t>
      </w:r>
    </w:p>
    <w:p w14:paraId="295562A4" w14:textId="38409F8A" w:rsidR="00DF7D77" w:rsidRPr="00187E4B" w:rsidRDefault="00DF7D77" w:rsidP="00DF7D77">
      <w:pPr>
        <w:pStyle w:val="Style2"/>
      </w:pPr>
      <w:r w:rsidRPr="00187E4B">
        <w:t>A ARN pode solicitar informações adicionais, que devem ser fornecidas no prazo de um (1) mês.</w:t>
      </w:r>
    </w:p>
    <w:p w14:paraId="55249587" w14:textId="60CD9E8E" w:rsidR="00DF7D77" w:rsidRPr="00187E4B" w:rsidRDefault="00DF7D77" w:rsidP="00DF7D77">
      <w:pPr>
        <w:pStyle w:val="Style2"/>
      </w:pPr>
      <w:r w:rsidRPr="00187E4B">
        <w:t xml:space="preserve">A ARN pode efectuar inspecções </w:t>
      </w:r>
      <w:r w:rsidR="006F2D5C" w:rsidRPr="00187E4B">
        <w:t>nos sítios</w:t>
      </w:r>
      <w:r w:rsidRPr="00187E4B">
        <w:t xml:space="preserve"> para verificar as declarações dos operadores. Em caso de erro, omissão ou </w:t>
      </w:r>
      <w:r w:rsidR="006F2D5C" w:rsidRPr="00187E4B">
        <w:t xml:space="preserve">falsidade na </w:t>
      </w:r>
      <w:r w:rsidRPr="00187E4B">
        <w:t xml:space="preserve">declaração, a ARN pode exercer o seu poder sancionatório nos termos dos </w:t>
      </w:r>
      <w:r w:rsidRPr="00187E4B">
        <w:rPr>
          <w:highlight w:val="lightGray"/>
        </w:rPr>
        <w:t xml:space="preserve">[artigos 170º e seguintes] </w:t>
      </w:r>
      <w:r w:rsidRPr="00187E4B">
        <w:t xml:space="preserve">da </w:t>
      </w:r>
      <w:r w:rsidR="006F2D5C" w:rsidRPr="00187E4B">
        <w:t>L</w:t>
      </w:r>
      <w:r w:rsidRPr="00187E4B">
        <w:t>ei</w:t>
      </w:r>
      <w:r w:rsidR="00710ACF">
        <w:rPr>
          <w:lang w:val="pt-PT"/>
        </w:rPr>
        <w:t xml:space="preserve"> de base das comunicações electrónicas</w:t>
      </w:r>
      <w:r w:rsidRPr="00187E4B">
        <w:t>.</w:t>
      </w:r>
    </w:p>
    <w:p w14:paraId="79F48575" w14:textId="3ABE49BA" w:rsidR="00E76A00" w:rsidRPr="00187E4B" w:rsidRDefault="00DE4E5E" w:rsidP="00A46656">
      <w:pPr>
        <w:pStyle w:val="Titre1"/>
        <w:rPr>
          <w:lang w:val="uz-Cyrl-UZ"/>
        </w:rPr>
      </w:pPr>
      <w:bookmarkStart w:id="8" w:name="_Toc132553634"/>
      <w:bookmarkStart w:id="9" w:name="_Toc175393593"/>
      <w:r w:rsidRPr="00187E4B">
        <w:rPr>
          <w:lang w:val="uz-Cyrl-UZ"/>
        </w:rPr>
        <w:t>Capítulo</w:t>
      </w:r>
      <w:r w:rsidR="00E76A00" w:rsidRPr="00187E4B">
        <w:rPr>
          <w:lang w:val="uz-Cyrl-UZ"/>
        </w:rPr>
        <w:t xml:space="preserve"> 3: </w:t>
      </w:r>
      <w:r w:rsidR="00E631F1" w:rsidRPr="00187E4B">
        <w:rPr>
          <w:lang w:val="uz-Cyrl-UZ"/>
        </w:rPr>
        <w:t>Obrigações</w:t>
      </w:r>
      <w:r w:rsidR="00E76A00" w:rsidRPr="00187E4B">
        <w:rPr>
          <w:lang w:val="uz-Cyrl-UZ"/>
        </w:rPr>
        <w:t xml:space="preserve"> ap</w:t>
      </w:r>
      <w:r w:rsidR="006F2D5C" w:rsidRPr="00187E4B">
        <w:rPr>
          <w:lang w:val="uz-Cyrl-UZ"/>
        </w:rPr>
        <w:t>licáveis</w:t>
      </w:r>
      <w:r w:rsidR="00E76A00" w:rsidRPr="00187E4B">
        <w:rPr>
          <w:lang w:val="uz-Cyrl-UZ"/>
        </w:rPr>
        <w:t xml:space="preserve"> a</w:t>
      </w:r>
      <w:r w:rsidR="006F2D5C" w:rsidRPr="00187E4B">
        <w:rPr>
          <w:lang w:val="uz-Cyrl-UZ"/>
        </w:rPr>
        <w:t>os</w:t>
      </w:r>
      <w:r w:rsidR="00A75D2D" w:rsidRPr="00187E4B">
        <w:rPr>
          <w:lang w:val="uz-Cyrl-UZ"/>
        </w:rPr>
        <w:t xml:space="preserve"> o</w:t>
      </w:r>
      <w:r w:rsidR="007872DD" w:rsidRPr="00187E4B">
        <w:rPr>
          <w:lang w:val="uz-Cyrl-UZ"/>
        </w:rPr>
        <w:t>pe</w:t>
      </w:r>
      <w:r w:rsidR="006F2D5C" w:rsidRPr="00187E4B">
        <w:rPr>
          <w:lang w:val="uz-Cyrl-UZ"/>
        </w:rPr>
        <w:t>radores de</w:t>
      </w:r>
      <w:r w:rsidR="00E76A00" w:rsidRPr="00187E4B">
        <w:rPr>
          <w:lang w:val="uz-Cyrl-UZ"/>
        </w:rPr>
        <w:t xml:space="preserve"> </w:t>
      </w:r>
      <w:r w:rsidR="008E7771" w:rsidRPr="00187E4B">
        <w:rPr>
          <w:lang w:val="uz-Cyrl-UZ"/>
        </w:rPr>
        <w:t>infraestruturas</w:t>
      </w:r>
      <w:r w:rsidR="00E76A00" w:rsidRPr="00187E4B">
        <w:rPr>
          <w:lang w:val="uz-Cyrl-UZ"/>
        </w:rPr>
        <w:t xml:space="preserve"> alternativ</w:t>
      </w:r>
      <w:r w:rsidR="006F2D5C" w:rsidRPr="00187E4B">
        <w:rPr>
          <w:lang w:val="uz-Cyrl-UZ"/>
        </w:rPr>
        <w:t>a</w:t>
      </w:r>
      <w:r w:rsidR="00E76A00" w:rsidRPr="00187E4B">
        <w:rPr>
          <w:lang w:val="uz-Cyrl-UZ"/>
        </w:rPr>
        <w:t>s</w:t>
      </w:r>
      <w:bookmarkEnd w:id="8"/>
      <w:bookmarkEnd w:id="9"/>
    </w:p>
    <w:p w14:paraId="3A1AE21A" w14:textId="47641840" w:rsidR="00A46656" w:rsidRPr="00187E4B" w:rsidRDefault="00A46656"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Acord</w:t>
      </w:r>
      <w:r w:rsidR="006F2D5C" w:rsidRPr="00187E4B">
        <w:rPr>
          <w:rFonts w:cstheme="minorHAnsi"/>
          <w:kern w:val="0"/>
          <w:szCs w:val="22"/>
          <w:lang w:val="uz-Cyrl-UZ"/>
        </w:rPr>
        <w:t>o</w:t>
      </w:r>
      <w:r w:rsidRPr="00187E4B">
        <w:rPr>
          <w:rFonts w:cstheme="minorHAnsi"/>
          <w:kern w:val="0"/>
          <w:szCs w:val="22"/>
          <w:lang w:val="uz-Cyrl-UZ"/>
        </w:rPr>
        <w:t xml:space="preserve"> de</w:t>
      </w:r>
      <w:r w:rsidR="006F2D5C" w:rsidRPr="00187E4B">
        <w:rPr>
          <w:rFonts w:cstheme="minorHAnsi"/>
          <w:kern w:val="0"/>
          <w:szCs w:val="22"/>
          <w:lang w:val="uz-Cyrl-UZ"/>
        </w:rPr>
        <w:t xml:space="preserve"> </w:t>
      </w:r>
      <w:r w:rsidRPr="00187E4B">
        <w:rPr>
          <w:rFonts w:cstheme="minorHAnsi"/>
          <w:kern w:val="0"/>
          <w:szCs w:val="22"/>
          <w:lang w:val="uz-Cyrl-UZ"/>
        </w:rPr>
        <w:t>dispo</w:t>
      </w:r>
      <w:r w:rsidR="006F2D5C" w:rsidRPr="00187E4B">
        <w:rPr>
          <w:rFonts w:cstheme="minorHAnsi"/>
          <w:kern w:val="0"/>
          <w:szCs w:val="22"/>
          <w:lang w:val="uz-Cyrl-UZ"/>
        </w:rPr>
        <w:t>nibilização</w:t>
      </w:r>
      <w:r w:rsidRPr="00187E4B">
        <w:rPr>
          <w:rFonts w:cstheme="minorHAnsi"/>
          <w:kern w:val="0"/>
          <w:szCs w:val="22"/>
          <w:lang w:val="uz-Cyrl-UZ"/>
        </w:rPr>
        <w:t xml:space="preserve"> d</w:t>
      </w:r>
      <w:r w:rsidR="006F2D5C" w:rsidRPr="00187E4B">
        <w:rPr>
          <w:rFonts w:cstheme="minorHAnsi"/>
          <w:kern w:val="0"/>
          <w:szCs w:val="22"/>
          <w:lang w:val="uz-Cyrl-UZ"/>
        </w:rPr>
        <w:t xml:space="preserve">e </w:t>
      </w:r>
      <w:r w:rsidR="008E7771" w:rsidRPr="00187E4B">
        <w:rPr>
          <w:rFonts w:cstheme="minorHAnsi"/>
          <w:kern w:val="0"/>
          <w:szCs w:val="22"/>
          <w:lang w:val="uz-Cyrl-UZ"/>
        </w:rPr>
        <w:t>infraestruturas</w:t>
      </w:r>
      <w:r w:rsidRPr="00187E4B">
        <w:rPr>
          <w:rFonts w:cstheme="minorHAnsi"/>
          <w:kern w:val="0"/>
          <w:szCs w:val="22"/>
          <w:lang w:val="uz-Cyrl-UZ"/>
        </w:rPr>
        <w:t xml:space="preserve"> alternativ</w:t>
      </w:r>
      <w:r w:rsidR="006F2D5C" w:rsidRPr="00187E4B">
        <w:rPr>
          <w:rFonts w:cstheme="minorHAnsi"/>
          <w:kern w:val="0"/>
          <w:szCs w:val="22"/>
          <w:lang w:val="uz-Cyrl-UZ"/>
        </w:rPr>
        <w:t>as</w:t>
      </w:r>
      <w:r w:rsidRPr="00187E4B">
        <w:rPr>
          <w:rFonts w:cstheme="minorHAnsi"/>
          <w:kern w:val="0"/>
          <w:szCs w:val="22"/>
          <w:lang w:val="uz-Cyrl-UZ"/>
        </w:rPr>
        <w:t xml:space="preserve"> </w:t>
      </w:r>
    </w:p>
    <w:p w14:paraId="5B279913" w14:textId="3F6A2EA1" w:rsidR="00A75D2D" w:rsidRPr="00187E4B" w:rsidRDefault="00A75D2D" w:rsidP="00D534D6">
      <w:pPr>
        <w:pStyle w:val="Style2"/>
        <w:numPr>
          <w:ilvl w:val="0"/>
          <w:numId w:val="29"/>
        </w:numPr>
      </w:pPr>
      <w:r w:rsidRPr="00187E4B">
        <w:t xml:space="preserve">Os acordos de disponibilização de </w:t>
      </w:r>
      <w:r w:rsidR="00DA7550">
        <w:t>infraestruturas</w:t>
      </w:r>
      <w:r w:rsidRPr="00187E4B">
        <w:t xml:space="preserve"> alternativas devem especificar, pelo menos, os elementos referidos no </w:t>
      </w:r>
      <w:r w:rsidR="00366AFF">
        <w:rPr>
          <w:b/>
          <w:bCs/>
        </w:rPr>
        <w:t>A</w:t>
      </w:r>
      <w:r w:rsidRPr="00187E4B">
        <w:rPr>
          <w:b/>
          <w:bCs/>
        </w:rPr>
        <w:t xml:space="preserve">nexo 3 </w:t>
      </w:r>
      <w:r w:rsidRPr="00187E4B">
        <w:t xml:space="preserve">do presente </w:t>
      </w:r>
      <w:r w:rsidR="00710ACF">
        <w:rPr>
          <w:lang w:val="pt-PT"/>
        </w:rPr>
        <w:t>Regulamento</w:t>
      </w:r>
    </w:p>
    <w:p w14:paraId="6029634A" w14:textId="11551EA5" w:rsidR="00E76A00" w:rsidRPr="00187E4B" w:rsidRDefault="00A75D2D" w:rsidP="00D534D6">
      <w:pPr>
        <w:pStyle w:val="Style2"/>
        <w:numPr>
          <w:ilvl w:val="0"/>
          <w:numId w:val="29"/>
        </w:numPr>
      </w:pPr>
      <w:r w:rsidRPr="00187E4B">
        <w:t xml:space="preserve">Os acordos de disponibilização de </w:t>
      </w:r>
      <w:r w:rsidR="00DA7550">
        <w:t>infraestruturas</w:t>
      </w:r>
      <w:r w:rsidRPr="00187E4B">
        <w:t xml:space="preserve"> alternativas são comunicados à ARN</w:t>
      </w:r>
      <w:r w:rsidR="00366AFF" w:rsidRPr="00187E4B">
        <w:t>, a título informativo</w:t>
      </w:r>
      <w:r w:rsidR="00366AFF">
        <w:t>,</w:t>
      </w:r>
      <w:r w:rsidRPr="00187E4B">
        <w:t xml:space="preserve"> após a sua assinatura pelas partes. A ARN deve igualmente ser notificada de qualquer alteração ao acordo de disponibilização de </w:t>
      </w:r>
      <w:r w:rsidR="00DA7550">
        <w:t>infraestruturas</w:t>
      </w:r>
      <w:r w:rsidRPr="00187E4B">
        <w:t xml:space="preserve"> alternativas</w:t>
      </w:r>
    </w:p>
    <w:p w14:paraId="6DD0E1B4" w14:textId="04D19048" w:rsidR="00E76A00" w:rsidRPr="00187E4B" w:rsidRDefault="00A75D2D" w:rsidP="00D534D6">
      <w:pPr>
        <w:pStyle w:val="Style2"/>
        <w:numPr>
          <w:ilvl w:val="0"/>
          <w:numId w:val="29"/>
        </w:numPr>
      </w:pPr>
      <w:r w:rsidRPr="00187E4B">
        <w:t xml:space="preserve">A ARN garante que os operadores de infraestruturas alternativas cumprem as leis e regulamentos aplicáveis, bem como assegura a igualdade de tratamento de acesso e o </w:t>
      </w:r>
      <w:r w:rsidRPr="00187E4B">
        <w:lastRenderedPageBreak/>
        <w:t xml:space="preserve">respeito </w:t>
      </w:r>
      <w:r w:rsidR="00685D5B">
        <w:rPr>
          <w:lang w:val="pt-PT"/>
        </w:rPr>
        <w:t xml:space="preserve">pelo </w:t>
      </w:r>
      <w:r w:rsidR="00685D5B" w:rsidRPr="00187E4B">
        <w:t xml:space="preserve"> </w:t>
      </w:r>
      <w:r w:rsidRPr="00187E4B">
        <w:t xml:space="preserve">princípio da não discriminação </w:t>
      </w:r>
      <w:r w:rsidR="009D5B1A" w:rsidRPr="00187E4B">
        <w:t>a</w:t>
      </w:r>
      <w:r w:rsidR="00844ECA">
        <w:rPr>
          <w:lang w:val="pt-PT"/>
        </w:rPr>
        <w:t>dos</w:t>
      </w:r>
      <w:r w:rsidRPr="00187E4B">
        <w:t xml:space="preserve"> intervenientes que partilham ou </w:t>
      </w:r>
      <w:r w:rsidR="009D5B1A" w:rsidRPr="00187E4B">
        <w:t>são susceptíveis</w:t>
      </w:r>
      <w:r w:rsidRPr="00187E4B">
        <w:t xml:space="preserve"> </w:t>
      </w:r>
      <w:r w:rsidR="009D5B1A" w:rsidRPr="00187E4B">
        <w:t xml:space="preserve">de </w:t>
      </w:r>
      <w:r w:rsidRPr="00187E4B">
        <w:t>partilhar a mesma infraestrutura</w:t>
      </w:r>
      <w:r w:rsidR="009D5B1A" w:rsidRPr="00187E4B">
        <w:t>.</w:t>
      </w:r>
      <w:r w:rsidR="00E76A00" w:rsidRPr="00187E4B">
        <w:t xml:space="preserve"> </w:t>
      </w:r>
    </w:p>
    <w:p w14:paraId="3656D65F" w14:textId="77777777" w:rsidR="00685D5B" w:rsidRPr="00BC669E" w:rsidRDefault="009D5B1A" w:rsidP="00D534D6">
      <w:pPr>
        <w:pStyle w:val="Style2"/>
        <w:numPr>
          <w:ilvl w:val="0"/>
          <w:numId w:val="29"/>
        </w:numPr>
      </w:pPr>
      <w:r w:rsidRPr="00187E4B">
        <w:t xml:space="preserve">Para o efeito, a ARN dispõe de um prazo de </w:t>
      </w:r>
      <w:r w:rsidRPr="00187E4B">
        <w:rPr>
          <w:highlight w:val="yellow"/>
        </w:rPr>
        <w:t xml:space="preserve">[um (1)] </w:t>
      </w:r>
      <w:r w:rsidRPr="00187E4B">
        <w:t>mês para solicitar às partes a alteração do acordo de disponibilização de infraestruturas alternativas. Qualquer pedido de alteração deve ser devidamente fundamentado.</w:t>
      </w:r>
    </w:p>
    <w:p w14:paraId="36EDFC8F" w14:textId="77777777" w:rsidR="00685D5B" w:rsidRPr="00BC669E" w:rsidRDefault="009D5B1A" w:rsidP="00D534D6">
      <w:pPr>
        <w:pStyle w:val="Style2"/>
        <w:numPr>
          <w:ilvl w:val="0"/>
          <w:numId w:val="29"/>
        </w:numPr>
      </w:pPr>
      <w:r w:rsidRPr="00187E4B">
        <w:t xml:space="preserve"> As partes no acordo de disponibilização de </w:t>
      </w:r>
      <w:r w:rsidR="00DA7550">
        <w:t>infraestruturas</w:t>
      </w:r>
      <w:r w:rsidRPr="00187E4B">
        <w:t xml:space="preserve"> alternativas dispõem de um prazo de </w:t>
      </w:r>
      <w:r w:rsidRPr="00187E4B">
        <w:rPr>
          <w:highlight w:val="yellow"/>
        </w:rPr>
        <w:t xml:space="preserve">[um (1)] </w:t>
      </w:r>
      <w:r w:rsidRPr="00187E4B">
        <w:t>mês a contar da data do pedido de alteração para alterar o acordo de disponibilização de infraestruturas alternativas. No termo desse prazo, considera-se que o acordo de disponibilização de infraestruturas alternativas contém as alterações solicitadas pela ARN.</w:t>
      </w:r>
    </w:p>
    <w:p w14:paraId="016F9913" w14:textId="5B1E5D4B" w:rsidR="00E76A00" w:rsidRPr="00187E4B" w:rsidRDefault="009D5B1A" w:rsidP="00D534D6">
      <w:pPr>
        <w:pStyle w:val="Style2"/>
        <w:numPr>
          <w:ilvl w:val="0"/>
          <w:numId w:val="29"/>
        </w:numPr>
      </w:pPr>
      <w:r w:rsidRPr="00187E4B">
        <w:t xml:space="preserve"> A ARN pode efectuar controlos a fim de verificar se as alterações solicitadas foram introduzidas no acordo de disponibilização de infraestruturas alternativas</w:t>
      </w:r>
      <w:r w:rsidR="00E76A00" w:rsidRPr="00187E4B">
        <w:t>.</w:t>
      </w:r>
    </w:p>
    <w:p w14:paraId="5855E06D" w14:textId="77777777" w:rsidR="00A46656" w:rsidRPr="00187E4B" w:rsidRDefault="00A46656" w:rsidP="00A46656">
      <w:pPr>
        <w:pStyle w:val="Style2"/>
        <w:numPr>
          <w:ilvl w:val="0"/>
          <w:numId w:val="0"/>
        </w:numPr>
        <w:ind w:left="1080"/>
      </w:pPr>
    </w:p>
    <w:p w14:paraId="68890743" w14:textId="37A4D834" w:rsidR="00A46656" w:rsidRPr="00187E4B" w:rsidRDefault="00A46656"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r w:rsidRPr="00187E4B">
        <w:rPr>
          <w:rFonts w:cstheme="minorHAnsi"/>
          <w:kern w:val="0"/>
          <w:szCs w:val="22"/>
          <w:lang w:val="uz-Cyrl-UZ"/>
        </w:rPr>
        <w:t>Ob</w:t>
      </w:r>
      <w:r w:rsidR="009D5B1A" w:rsidRPr="00187E4B">
        <w:rPr>
          <w:rFonts w:cstheme="minorHAnsi"/>
          <w:kern w:val="0"/>
          <w:szCs w:val="22"/>
          <w:lang w:val="uz-Cyrl-UZ"/>
        </w:rPr>
        <w:t>rigação</w:t>
      </w:r>
      <w:r w:rsidRPr="00187E4B">
        <w:rPr>
          <w:rFonts w:cstheme="minorHAnsi"/>
          <w:kern w:val="0"/>
          <w:szCs w:val="22"/>
          <w:lang w:val="uz-Cyrl-UZ"/>
        </w:rPr>
        <w:t xml:space="preserve"> d</w:t>
      </w:r>
      <w:r w:rsidR="009D5B1A" w:rsidRPr="00187E4B">
        <w:rPr>
          <w:rFonts w:cstheme="minorHAnsi"/>
          <w:kern w:val="0"/>
          <w:szCs w:val="22"/>
          <w:lang w:val="uz-Cyrl-UZ"/>
        </w:rPr>
        <w:t xml:space="preserve">e </w:t>
      </w:r>
      <w:r w:rsidR="00586D7D" w:rsidRPr="00187E4B">
        <w:rPr>
          <w:rFonts w:cstheme="minorHAnsi"/>
          <w:kern w:val="0"/>
          <w:szCs w:val="22"/>
          <w:lang w:val="uz-Cyrl-UZ"/>
        </w:rPr>
        <w:t>i</w:t>
      </w:r>
      <w:r w:rsidRPr="00187E4B">
        <w:rPr>
          <w:rFonts w:cstheme="minorHAnsi"/>
          <w:kern w:val="0"/>
          <w:szCs w:val="22"/>
          <w:lang w:val="uz-Cyrl-UZ"/>
        </w:rPr>
        <w:t>nforma</w:t>
      </w:r>
      <w:r w:rsidR="009D5B1A" w:rsidRPr="00187E4B">
        <w:rPr>
          <w:rFonts w:cstheme="minorHAnsi"/>
          <w:kern w:val="0"/>
          <w:szCs w:val="22"/>
          <w:lang w:val="uz-Cyrl-UZ"/>
        </w:rPr>
        <w:t xml:space="preserve">ção dos </w:t>
      </w:r>
      <w:r w:rsidR="007872DD" w:rsidRPr="00187E4B">
        <w:rPr>
          <w:rFonts w:cstheme="minorHAnsi"/>
          <w:kern w:val="0"/>
          <w:szCs w:val="22"/>
          <w:lang w:val="uz-Cyrl-UZ"/>
        </w:rPr>
        <w:t>ope</w:t>
      </w:r>
      <w:r w:rsidR="009D5B1A" w:rsidRPr="00187E4B">
        <w:rPr>
          <w:rFonts w:cstheme="minorHAnsi"/>
          <w:kern w:val="0"/>
          <w:szCs w:val="22"/>
          <w:lang w:val="uz-Cyrl-UZ"/>
        </w:rPr>
        <w:t>radores de</w:t>
      </w:r>
      <w:r w:rsidRPr="00187E4B">
        <w:rPr>
          <w:rFonts w:cstheme="minorHAnsi"/>
          <w:kern w:val="0"/>
          <w:szCs w:val="22"/>
          <w:lang w:val="uz-Cyrl-UZ"/>
        </w:rPr>
        <w:t xml:space="preserve"> </w:t>
      </w:r>
      <w:r w:rsidR="008E7771" w:rsidRPr="00187E4B">
        <w:rPr>
          <w:rFonts w:cstheme="minorHAnsi"/>
          <w:kern w:val="0"/>
          <w:szCs w:val="22"/>
          <w:lang w:val="uz-Cyrl-UZ"/>
        </w:rPr>
        <w:t>infraestruturas</w:t>
      </w:r>
      <w:r w:rsidRPr="00187E4B">
        <w:rPr>
          <w:rFonts w:cstheme="minorHAnsi"/>
          <w:kern w:val="0"/>
          <w:szCs w:val="22"/>
          <w:lang w:val="uz-Cyrl-UZ"/>
        </w:rPr>
        <w:t xml:space="preserve"> alternativ</w:t>
      </w:r>
      <w:r w:rsidR="007872DD" w:rsidRPr="00187E4B">
        <w:rPr>
          <w:rFonts w:cstheme="minorHAnsi"/>
          <w:kern w:val="0"/>
          <w:szCs w:val="22"/>
          <w:lang w:val="uz-Cyrl-UZ"/>
        </w:rPr>
        <w:t>a</w:t>
      </w:r>
      <w:r w:rsidRPr="00187E4B">
        <w:rPr>
          <w:rFonts w:cstheme="minorHAnsi"/>
          <w:kern w:val="0"/>
          <w:szCs w:val="22"/>
          <w:lang w:val="uz-Cyrl-UZ"/>
        </w:rPr>
        <w:t>s</w:t>
      </w:r>
    </w:p>
    <w:p w14:paraId="21DE1E00" w14:textId="0D8931E0" w:rsidR="00A46656" w:rsidRPr="00187E4B" w:rsidRDefault="007872DD" w:rsidP="00D534D6">
      <w:pPr>
        <w:pStyle w:val="Style2"/>
        <w:numPr>
          <w:ilvl w:val="0"/>
          <w:numId w:val="30"/>
        </w:numPr>
      </w:pPr>
      <w:r w:rsidRPr="00187E4B">
        <w:t xml:space="preserve">Os operadores de </w:t>
      </w:r>
      <w:r w:rsidR="00DA7550">
        <w:t>infraestruturas</w:t>
      </w:r>
      <w:r w:rsidRPr="00187E4B">
        <w:t xml:space="preserve"> alternativas comunicam à ARN, a pedido desta, as informações relativas à localização e/ou implantação das suas </w:t>
      </w:r>
      <w:r w:rsidR="00DA7550">
        <w:t>infraestruturas</w:t>
      </w:r>
      <w:r w:rsidRPr="00187E4B">
        <w:t xml:space="preserve"> especificadas no artigo seguinte</w:t>
      </w:r>
      <w:r w:rsidR="00A46656" w:rsidRPr="00187E4B">
        <w:t>.</w:t>
      </w:r>
    </w:p>
    <w:p w14:paraId="48693D04" w14:textId="724C7E0F" w:rsidR="00A46656" w:rsidRPr="00187E4B" w:rsidRDefault="007872DD" w:rsidP="00D534D6">
      <w:pPr>
        <w:pStyle w:val="Style2"/>
        <w:numPr>
          <w:ilvl w:val="0"/>
          <w:numId w:val="30"/>
        </w:numPr>
      </w:pPr>
      <w:r w:rsidRPr="00187E4B">
        <w:t>A lista de informações abrangidas por esta obrigação é especificada por decisão da ARN</w:t>
      </w:r>
      <w:r w:rsidR="00E76A00" w:rsidRPr="00187E4B">
        <w:t>.</w:t>
      </w:r>
    </w:p>
    <w:p w14:paraId="27AA4BFB" w14:textId="7FC80C08" w:rsidR="00E76A00" w:rsidRPr="00187E4B" w:rsidRDefault="007872DD" w:rsidP="00D534D6">
      <w:pPr>
        <w:pStyle w:val="Style2"/>
        <w:numPr>
          <w:ilvl w:val="0"/>
          <w:numId w:val="30"/>
        </w:numPr>
      </w:pPr>
      <w:r w:rsidRPr="00187E4B">
        <w:t xml:space="preserve">O prazo para a transmissão das informações não pode exceder </w:t>
      </w:r>
      <w:r w:rsidRPr="00187E4B">
        <w:rPr>
          <w:highlight w:val="yellow"/>
        </w:rPr>
        <w:t xml:space="preserve">[um (1)] </w:t>
      </w:r>
      <w:r w:rsidRPr="00187E4B">
        <w:t>mês a contar da data de recepção do pedido</w:t>
      </w:r>
      <w:r w:rsidR="00E76A00" w:rsidRPr="00187E4B">
        <w:t>.</w:t>
      </w:r>
    </w:p>
    <w:p w14:paraId="4B319940" w14:textId="5271C798" w:rsidR="00E76A00" w:rsidRPr="00187E4B" w:rsidRDefault="00BC669E" w:rsidP="00A46656">
      <w:pPr>
        <w:pStyle w:val="Style2"/>
      </w:pPr>
      <w:r w:rsidRPr="00BC669E">
        <w:rPr>
          <w:lang w:val="pt-PT"/>
        </w:rPr>
        <w:t xml:space="preserve">Os operadores </w:t>
      </w:r>
      <w:r w:rsidRPr="00187E4B">
        <w:t xml:space="preserve">de </w:t>
      </w:r>
      <w:r>
        <w:t>infraestruturas</w:t>
      </w:r>
      <w:r w:rsidRPr="00187E4B">
        <w:t xml:space="preserve"> alternativas</w:t>
      </w:r>
      <w:r w:rsidRPr="00BC669E">
        <w:rPr>
          <w:lang w:val="pt-PT"/>
        </w:rPr>
        <w:t xml:space="preserve"> devem responder ao pedido de prestação de informação da ARN, com informações precisas, atualizadas e suficientes, para o cabal desempenho das suas funções. </w:t>
      </w:r>
      <w:r w:rsidR="007872DD" w:rsidRPr="00187E4B">
        <w:t>O prazo para a transmissão das informações não pode exceder um (1) mês a contar da data de recepção do pedido</w:t>
      </w:r>
      <w:r w:rsidR="00E76A00" w:rsidRPr="00187E4B">
        <w:t>.</w:t>
      </w:r>
    </w:p>
    <w:p w14:paraId="7C36D576" w14:textId="40692126" w:rsidR="00DA02F7" w:rsidRPr="00187E4B" w:rsidRDefault="007872DD" w:rsidP="00DA02F7">
      <w:pPr>
        <w:pStyle w:val="Style2"/>
      </w:pPr>
      <w:r w:rsidRPr="00187E4B">
        <w:t>As informações devem ser transmitidas sob a forma de dados vectoriais digitais geolocalizados no formato especificado no a</w:t>
      </w:r>
      <w:r w:rsidR="00DA02F7" w:rsidRPr="00187E4B">
        <w:t>nexo.</w:t>
      </w:r>
    </w:p>
    <w:p w14:paraId="0CE69538" w14:textId="77777777" w:rsidR="00A46656" w:rsidRPr="00187E4B" w:rsidRDefault="00A46656" w:rsidP="00A46656">
      <w:pPr>
        <w:pStyle w:val="Style2"/>
        <w:numPr>
          <w:ilvl w:val="0"/>
          <w:numId w:val="0"/>
        </w:numPr>
        <w:ind w:left="1080"/>
      </w:pPr>
    </w:p>
    <w:p w14:paraId="161A0F93" w14:textId="31A67DC5" w:rsidR="00E76A00" w:rsidRPr="00187E4B" w:rsidRDefault="00DA02F7"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187E4B">
        <w:rPr>
          <w:lang w:val="uz-Cyrl-UZ"/>
        </w:rPr>
        <w:t>Âmbito de aplicação</w:t>
      </w:r>
      <w:r w:rsidR="00A46656" w:rsidRPr="00187E4B">
        <w:rPr>
          <w:lang w:val="uz-Cyrl-UZ"/>
        </w:rPr>
        <w:t xml:space="preserve"> d</w:t>
      </w:r>
      <w:r w:rsidRPr="00187E4B">
        <w:rPr>
          <w:lang w:val="uz-Cyrl-UZ"/>
        </w:rPr>
        <w:t>a</w:t>
      </w:r>
      <w:r w:rsidR="00A46656" w:rsidRPr="00187E4B">
        <w:rPr>
          <w:lang w:val="uz-Cyrl-UZ"/>
        </w:rPr>
        <w:t xml:space="preserve"> ob</w:t>
      </w:r>
      <w:r w:rsidRPr="00187E4B">
        <w:rPr>
          <w:lang w:val="uz-Cyrl-UZ"/>
        </w:rPr>
        <w:t>r</w:t>
      </w:r>
      <w:r w:rsidR="00A46656" w:rsidRPr="00187E4B">
        <w:rPr>
          <w:lang w:val="uz-Cyrl-UZ"/>
        </w:rPr>
        <w:t>iga</w:t>
      </w:r>
      <w:r w:rsidRPr="00187E4B">
        <w:rPr>
          <w:lang w:val="uz-Cyrl-UZ"/>
        </w:rPr>
        <w:t>ção</w:t>
      </w:r>
      <w:r w:rsidR="00A46656" w:rsidRPr="00187E4B">
        <w:rPr>
          <w:lang w:val="uz-Cyrl-UZ"/>
        </w:rPr>
        <w:t xml:space="preserve"> </w:t>
      </w:r>
      <w:r w:rsidRPr="00187E4B">
        <w:rPr>
          <w:lang w:val="uz-Cyrl-UZ"/>
        </w:rPr>
        <w:t xml:space="preserve">de </w:t>
      </w:r>
      <w:r w:rsidR="00A46656" w:rsidRPr="00187E4B">
        <w:rPr>
          <w:lang w:val="uz-Cyrl-UZ"/>
        </w:rPr>
        <w:t>informa</w:t>
      </w:r>
      <w:r w:rsidRPr="00187E4B">
        <w:rPr>
          <w:lang w:val="uz-Cyrl-UZ"/>
        </w:rPr>
        <w:t>ção dos operadores</w:t>
      </w:r>
      <w:r w:rsidR="00A46656" w:rsidRPr="00187E4B">
        <w:rPr>
          <w:lang w:val="uz-Cyrl-UZ"/>
        </w:rPr>
        <w:t xml:space="preserve"> </w:t>
      </w:r>
      <w:r w:rsidR="00586D7D" w:rsidRPr="00187E4B">
        <w:rPr>
          <w:rFonts w:cstheme="minorHAnsi"/>
          <w:kern w:val="0"/>
          <w:szCs w:val="22"/>
          <w:lang w:val="uz-Cyrl-UZ"/>
        </w:rPr>
        <w:t>d</w:t>
      </w:r>
      <w:r w:rsidRPr="00187E4B">
        <w:rPr>
          <w:rFonts w:cstheme="minorHAnsi"/>
          <w:kern w:val="0"/>
          <w:szCs w:val="22"/>
          <w:lang w:val="uz-Cyrl-UZ"/>
        </w:rPr>
        <w:t xml:space="preserve">e </w:t>
      </w:r>
      <w:r w:rsidR="008E7771" w:rsidRPr="00187E4B">
        <w:rPr>
          <w:rFonts w:cstheme="minorHAnsi"/>
          <w:kern w:val="0"/>
          <w:szCs w:val="22"/>
          <w:lang w:val="uz-Cyrl-UZ"/>
        </w:rPr>
        <w:t>infraestruturas</w:t>
      </w:r>
      <w:r w:rsidR="00A46656" w:rsidRPr="00187E4B">
        <w:rPr>
          <w:rFonts w:cstheme="minorHAnsi"/>
          <w:kern w:val="0"/>
          <w:szCs w:val="22"/>
          <w:lang w:val="uz-Cyrl-UZ"/>
        </w:rPr>
        <w:t xml:space="preserve"> alternativ</w:t>
      </w:r>
      <w:r w:rsidRPr="00187E4B">
        <w:rPr>
          <w:rFonts w:cstheme="minorHAnsi"/>
          <w:kern w:val="0"/>
          <w:szCs w:val="22"/>
          <w:lang w:val="uz-Cyrl-UZ"/>
        </w:rPr>
        <w:t>as</w:t>
      </w:r>
      <w:r w:rsidR="00A46656" w:rsidRPr="00187E4B">
        <w:rPr>
          <w:lang w:val="uz-Cyrl-UZ"/>
        </w:rPr>
        <w:t xml:space="preserve"> </w:t>
      </w:r>
    </w:p>
    <w:p w14:paraId="00D42BDC" w14:textId="0C597329" w:rsidR="00E76A00" w:rsidRPr="00187E4B" w:rsidRDefault="00DA02F7" w:rsidP="00D534D6">
      <w:pPr>
        <w:pStyle w:val="Style2"/>
        <w:numPr>
          <w:ilvl w:val="0"/>
          <w:numId w:val="31"/>
        </w:numPr>
      </w:pPr>
      <w:r w:rsidRPr="00187E4B">
        <w:t xml:space="preserve">As informações objecto do pedido podem </w:t>
      </w:r>
      <w:r w:rsidR="00FB77F9">
        <w:rPr>
          <w:lang w:val="pt-PT"/>
        </w:rPr>
        <w:t>-</w:t>
      </w:r>
      <w:r w:rsidR="009E5D89">
        <w:rPr>
          <w:lang w:val="pt-PT"/>
        </w:rPr>
        <w:t>referir-</w:t>
      </w:r>
      <w:r w:rsidR="00FB77F9">
        <w:rPr>
          <w:lang w:val="pt-PT"/>
        </w:rPr>
        <w:t xml:space="preserve">se </w:t>
      </w:r>
      <w:r w:rsidRPr="00187E4B">
        <w:t xml:space="preserve"> a</w:t>
      </w:r>
      <w:r w:rsidR="00E76A00" w:rsidRPr="00187E4B">
        <w:t>:</w:t>
      </w:r>
    </w:p>
    <w:p w14:paraId="66A345E6" w14:textId="0392F3C4" w:rsidR="00E76A00" w:rsidRPr="00187E4B" w:rsidRDefault="00DA7550" w:rsidP="00D534D6">
      <w:pPr>
        <w:pStyle w:val="Style1"/>
        <w:numPr>
          <w:ilvl w:val="0"/>
          <w:numId w:val="34"/>
        </w:numPr>
        <w:rPr>
          <w:lang w:val="uz-Cyrl-UZ"/>
        </w:rPr>
      </w:pPr>
      <w:r>
        <w:rPr>
          <w:lang w:val="uz-Cyrl-UZ"/>
        </w:rPr>
        <w:t>Infraestruturas</w:t>
      </w:r>
      <w:r w:rsidR="00DA02F7" w:rsidRPr="00187E4B">
        <w:rPr>
          <w:lang w:val="uz-Cyrl-UZ"/>
        </w:rPr>
        <w:t xml:space="preserve"> de recepção de redes de comunicações electrónicas, nomeadamente linhas aéreas e subterrâneas de engenharia civil (</w:t>
      </w:r>
      <w:r w:rsidR="00484523" w:rsidRPr="00187E4B">
        <w:rPr>
          <w:lang w:val="uz-Cyrl-UZ"/>
        </w:rPr>
        <w:t>bainhas, condutas, galerias, adu</w:t>
      </w:r>
      <w:r w:rsidR="00484523">
        <w:rPr>
          <w:lang w:val="uz-Cyrl-UZ"/>
        </w:rPr>
        <w:t>tores</w:t>
      </w:r>
      <w:r w:rsidR="00484523" w:rsidRPr="00187E4B">
        <w:rPr>
          <w:lang w:val="uz-Cyrl-UZ"/>
        </w:rPr>
        <w:t xml:space="preserve">, </w:t>
      </w:r>
      <w:r w:rsidR="00484523">
        <w:rPr>
          <w:lang w:val="uz-Cyrl-UZ"/>
        </w:rPr>
        <w:t>passagem de cabos</w:t>
      </w:r>
      <w:r w:rsidR="00484523" w:rsidRPr="00187E4B">
        <w:rPr>
          <w:lang w:val="uz-Cyrl-UZ"/>
        </w:rPr>
        <w:t xml:space="preserve"> na fachada, postes e </w:t>
      </w:r>
      <w:r w:rsidR="00484523">
        <w:rPr>
          <w:lang w:val="uz-Cyrl-UZ"/>
        </w:rPr>
        <w:t>construção de linhas</w:t>
      </w:r>
      <w:r w:rsidR="00484523" w:rsidRPr="00187E4B">
        <w:rPr>
          <w:lang w:val="uz-Cyrl-UZ"/>
        </w:rPr>
        <w:t xml:space="preserve"> aéreas</w:t>
      </w:r>
      <w:r w:rsidR="00DA02F7" w:rsidRPr="00187E4B">
        <w:rPr>
          <w:lang w:val="uz-Cyrl-UZ"/>
        </w:rPr>
        <w:t xml:space="preserve">), instalações, armários e </w:t>
      </w:r>
      <w:r w:rsidR="00EF2EC9" w:rsidRPr="00187E4B">
        <w:rPr>
          <w:lang w:val="uz-Cyrl-UZ"/>
        </w:rPr>
        <w:t>salas</w:t>
      </w:r>
      <w:r w:rsidR="00DA02F7" w:rsidRPr="00187E4B">
        <w:rPr>
          <w:lang w:val="uz-Cyrl-UZ"/>
        </w:rPr>
        <w:t xml:space="preserve"> técnicas, postes e outros pontos altos e locais de transmissão. As informações solicitadas podem dizer respeito à sua natureza, localização ou </w:t>
      </w:r>
      <w:r w:rsidR="00EF2EC9" w:rsidRPr="00187E4B">
        <w:rPr>
          <w:lang w:val="uz-Cyrl-UZ"/>
        </w:rPr>
        <w:t>traçado</w:t>
      </w:r>
      <w:r w:rsidR="00DA02F7" w:rsidRPr="00187E4B">
        <w:rPr>
          <w:lang w:val="uz-Cyrl-UZ"/>
        </w:rPr>
        <w:t xml:space="preserve"> físic</w:t>
      </w:r>
      <w:r w:rsidR="00EF2EC9" w:rsidRPr="00187E4B">
        <w:rPr>
          <w:lang w:val="uz-Cyrl-UZ"/>
        </w:rPr>
        <w:t>o</w:t>
      </w:r>
      <w:r w:rsidR="00DA02F7" w:rsidRPr="00187E4B">
        <w:rPr>
          <w:lang w:val="uz-Cyrl-UZ"/>
        </w:rPr>
        <w:t xml:space="preserve"> e, se for caso disso, ao seu número, às suas principais </w:t>
      </w:r>
      <w:r w:rsidR="007E715C">
        <w:rPr>
          <w:lang w:val="uz-Cyrl-UZ"/>
        </w:rPr>
        <w:t>características</w:t>
      </w:r>
      <w:r w:rsidR="00DA02F7" w:rsidRPr="00187E4B">
        <w:rPr>
          <w:lang w:val="uz-Cyrl-UZ"/>
        </w:rPr>
        <w:t xml:space="preserve"> técnicas</w:t>
      </w:r>
      <w:r w:rsidR="00EF2EC9" w:rsidRPr="00187E4B">
        <w:rPr>
          <w:lang w:val="uz-Cyrl-UZ"/>
        </w:rPr>
        <w:t>, bem como</w:t>
      </w:r>
      <w:r w:rsidR="00DA02F7" w:rsidRPr="00187E4B">
        <w:rPr>
          <w:lang w:val="uz-Cyrl-UZ"/>
        </w:rPr>
        <w:t xml:space="preserve"> ao seu estado de ocupação. Se os dados relativos ao nível de ocupação não estiverem completos, as</w:t>
      </w:r>
      <w:r w:rsidR="00EF2EC9" w:rsidRPr="00187E4B">
        <w:rPr>
          <w:lang w:val="uz-Cyrl-UZ"/>
        </w:rPr>
        <w:t xml:space="preserve"> modalidades que permitem a realização, pelo</w:t>
      </w:r>
      <w:r w:rsidR="00DA02F7" w:rsidRPr="00187E4B">
        <w:rPr>
          <w:lang w:val="uz-Cyrl-UZ"/>
        </w:rPr>
        <w:t xml:space="preserve"> requerente</w:t>
      </w:r>
      <w:r w:rsidR="00EF2EC9" w:rsidRPr="00187E4B">
        <w:rPr>
          <w:lang w:val="uz-Cyrl-UZ"/>
        </w:rPr>
        <w:t>, de</w:t>
      </w:r>
      <w:r w:rsidR="00DA02F7" w:rsidRPr="00187E4B">
        <w:rPr>
          <w:lang w:val="uz-Cyrl-UZ"/>
        </w:rPr>
        <w:t xml:space="preserve"> levantamentos adicionais no terreno</w:t>
      </w:r>
      <w:r w:rsidR="00E76A00" w:rsidRPr="00187E4B">
        <w:rPr>
          <w:lang w:val="uz-Cyrl-UZ"/>
        </w:rPr>
        <w:t>;</w:t>
      </w:r>
    </w:p>
    <w:p w14:paraId="20BD847D" w14:textId="0216AF1C" w:rsidR="00E76A00" w:rsidRPr="00187E4B" w:rsidRDefault="00EF2EC9" w:rsidP="00A46656">
      <w:pPr>
        <w:pStyle w:val="Style1"/>
        <w:rPr>
          <w:lang w:val="uz-Cyrl-UZ"/>
        </w:rPr>
      </w:pPr>
      <w:r w:rsidRPr="00187E4B">
        <w:rPr>
          <w:lang w:val="uz-Cyrl-UZ"/>
        </w:rPr>
        <w:t xml:space="preserve">Equipamentos passivos de redes de comunicações electrónicas, nomeadamente cabos de comunicações electrónicas de todos os tipos, elementos de ligação e de interligação. </w:t>
      </w:r>
      <w:r w:rsidR="00952792">
        <w:t xml:space="preserve">Essas </w:t>
      </w:r>
      <w:r w:rsidR="00952792" w:rsidRPr="00187E4B">
        <w:rPr>
          <w:lang w:val="uz-Cyrl-UZ"/>
        </w:rPr>
        <w:t xml:space="preserve"> </w:t>
      </w:r>
      <w:r w:rsidRPr="00187E4B">
        <w:rPr>
          <w:lang w:val="uz-Cyrl-UZ"/>
        </w:rPr>
        <w:t xml:space="preserve">informações  podem dizer respeito à sua natureza, às suas principais </w:t>
      </w:r>
      <w:r w:rsidR="007E715C">
        <w:rPr>
          <w:lang w:val="uz-Cyrl-UZ"/>
        </w:rPr>
        <w:t>características</w:t>
      </w:r>
      <w:r w:rsidRPr="00187E4B">
        <w:rPr>
          <w:lang w:val="uz-Cyrl-UZ"/>
        </w:rPr>
        <w:t xml:space="preserve"> técnicas, à localização dos elementos de ligação e de interligação, bem como à zona geográfica que servem</w:t>
      </w:r>
      <w:r w:rsidR="00E76A00" w:rsidRPr="00187E4B">
        <w:rPr>
          <w:lang w:val="uz-Cyrl-UZ"/>
        </w:rPr>
        <w:t>;</w:t>
      </w:r>
    </w:p>
    <w:p w14:paraId="21907EFC" w14:textId="0BDBDB40" w:rsidR="00E76A00" w:rsidRPr="00187E4B" w:rsidRDefault="00EF2EC9" w:rsidP="00A46656">
      <w:pPr>
        <w:pStyle w:val="Style1"/>
        <w:rPr>
          <w:lang w:val="uz-Cyrl-UZ"/>
        </w:rPr>
      </w:pPr>
      <w:r w:rsidRPr="00187E4B">
        <w:rPr>
          <w:lang w:val="uz-Cyrl-UZ"/>
        </w:rPr>
        <w:lastRenderedPageBreak/>
        <w:t xml:space="preserve">Se o pedido de informações </w:t>
      </w:r>
      <w:r w:rsidRPr="003918E2">
        <w:t>disser respeito ao</w:t>
      </w:r>
      <w:r w:rsidRPr="00187E4B">
        <w:rPr>
          <w:lang w:val="uz-Cyrl-UZ"/>
        </w:rPr>
        <w:t xml:space="preserve"> estado de ocupação das infraestruturas de acolhimento, os operadores de infraestruturas alternativas transmitem os dados de que dispõem e, se estes dados não estiverem completos, </w:t>
      </w:r>
      <w:r w:rsidR="00460A89">
        <w:rPr>
          <w:lang w:val="uz-Cyrl-UZ"/>
        </w:rPr>
        <w:t xml:space="preserve">indicam </w:t>
      </w:r>
      <w:r w:rsidRPr="00187E4B">
        <w:rPr>
          <w:lang w:val="uz-Cyrl-UZ"/>
        </w:rPr>
        <w:t>as modalidades que permitem a realização, p</w:t>
      </w:r>
      <w:r w:rsidR="00460A89">
        <w:rPr>
          <w:lang w:val="uz-Cyrl-UZ"/>
        </w:rPr>
        <w:t>or parte do</w:t>
      </w:r>
      <w:r w:rsidRPr="00187E4B">
        <w:rPr>
          <w:lang w:val="uz-Cyrl-UZ"/>
        </w:rPr>
        <w:t xml:space="preserve"> requerente, de levantamentos adicionais no terreno</w:t>
      </w:r>
      <w:r w:rsidR="00E76A00" w:rsidRPr="00187E4B">
        <w:rPr>
          <w:lang w:val="uz-Cyrl-UZ"/>
        </w:rPr>
        <w:t>;</w:t>
      </w:r>
    </w:p>
    <w:p w14:paraId="08B5E51B" w14:textId="5B8799E9" w:rsidR="00E76A00" w:rsidRPr="00187E4B" w:rsidRDefault="00EF2EC9" w:rsidP="00A46656">
      <w:pPr>
        <w:pStyle w:val="Style1"/>
        <w:rPr>
          <w:lang w:val="uz-Cyrl-UZ"/>
        </w:rPr>
      </w:pPr>
      <w:r w:rsidRPr="00187E4B">
        <w:rPr>
          <w:lang w:val="uz-Cyrl-UZ"/>
        </w:rPr>
        <w:t>Qualquer ampliação ou alteração da</w:t>
      </w:r>
      <w:r w:rsidR="00366AFF">
        <w:rPr>
          <w:lang w:val="uz-Cyrl-UZ"/>
        </w:rPr>
        <w:t>s</w:t>
      </w:r>
      <w:r w:rsidRPr="00187E4B">
        <w:rPr>
          <w:lang w:val="uz-Cyrl-UZ"/>
        </w:rPr>
        <w:t xml:space="preserve"> infraestrutura</w:t>
      </w:r>
      <w:r w:rsidR="00366AFF">
        <w:rPr>
          <w:lang w:val="uz-Cyrl-UZ"/>
        </w:rPr>
        <w:t>s</w:t>
      </w:r>
      <w:r w:rsidRPr="00187E4B">
        <w:rPr>
          <w:lang w:val="uz-Cyrl-UZ"/>
        </w:rPr>
        <w:t xml:space="preserve"> susceptível de modificar a</w:t>
      </w:r>
      <w:r w:rsidR="00CD01B1" w:rsidRPr="00187E4B">
        <w:rPr>
          <w:lang w:val="uz-Cyrl-UZ"/>
        </w:rPr>
        <w:t>s</w:t>
      </w:r>
      <w:r w:rsidRPr="00187E4B">
        <w:rPr>
          <w:lang w:val="uz-Cyrl-UZ"/>
        </w:rPr>
        <w:t xml:space="preserve"> capacidade</w:t>
      </w:r>
      <w:r w:rsidR="00CD01B1" w:rsidRPr="00187E4B">
        <w:rPr>
          <w:lang w:val="uz-Cyrl-UZ"/>
        </w:rPr>
        <w:t>s de acolhimento</w:t>
      </w:r>
      <w:r w:rsidRPr="00187E4B">
        <w:rPr>
          <w:lang w:val="uz-Cyrl-UZ"/>
        </w:rPr>
        <w:t xml:space="preserve"> das redes de comunicações electrónicas ou a</w:t>
      </w:r>
      <w:r w:rsidR="00CD01B1" w:rsidRPr="00187E4B">
        <w:rPr>
          <w:lang w:val="uz-Cyrl-UZ"/>
        </w:rPr>
        <w:t>s</w:t>
      </w:r>
      <w:r w:rsidRPr="00187E4B">
        <w:rPr>
          <w:lang w:val="uz-Cyrl-UZ"/>
        </w:rPr>
        <w:t xml:space="preserve"> capacidade</w:t>
      </w:r>
      <w:r w:rsidR="00CD01B1" w:rsidRPr="00187E4B">
        <w:rPr>
          <w:lang w:val="uz-Cyrl-UZ"/>
        </w:rPr>
        <w:t>s</w:t>
      </w:r>
      <w:r w:rsidRPr="00187E4B">
        <w:rPr>
          <w:lang w:val="uz-Cyrl-UZ"/>
        </w:rPr>
        <w:t xml:space="preserve"> excedentária</w:t>
      </w:r>
      <w:r w:rsidR="00CD01B1" w:rsidRPr="00187E4B">
        <w:rPr>
          <w:lang w:val="uz-Cyrl-UZ"/>
        </w:rPr>
        <w:t>s</w:t>
      </w:r>
      <w:r w:rsidRPr="00187E4B">
        <w:rPr>
          <w:lang w:val="uz-Cyrl-UZ"/>
        </w:rPr>
        <w:t xml:space="preserve"> de fibra ó</w:t>
      </w:r>
      <w:r w:rsidR="00CD01B1" w:rsidRPr="00187E4B">
        <w:rPr>
          <w:lang w:val="uz-Cyrl-UZ"/>
        </w:rPr>
        <w:t>p</w:t>
      </w:r>
      <w:r w:rsidRPr="00187E4B">
        <w:rPr>
          <w:lang w:val="uz-Cyrl-UZ"/>
        </w:rPr>
        <w:t>tica disponíve</w:t>
      </w:r>
      <w:r w:rsidR="00CD01B1" w:rsidRPr="00187E4B">
        <w:rPr>
          <w:lang w:val="uz-Cyrl-UZ"/>
        </w:rPr>
        <w:t>is</w:t>
      </w:r>
      <w:r w:rsidR="00E76A00" w:rsidRPr="00187E4B">
        <w:rPr>
          <w:lang w:val="uz-Cyrl-UZ"/>
        </w:rPr>
        <w:t>.</w:t>
      </w:r>
    </w:p>
    <w:p w14:paraId="57803493" w14:textId="177B3C60" w:rsidR="00CD01B1" w:rsidRPr="00187E4B" w:rsidRDefault="00CD01B1" w:rsidP="00D534D6">
      <w:pPr>
        <w:pStyle w:val="Style2"/>
        <w:numPr>
          <w:ilvl w:val="0"/>
          <w:numId w:val="31"/>
        </w:numPr>
      </w:pPr>
      <w:r w:rsidRPr="00187E4B">
        <w:t>Os operadores de infraestruturas alternativas são obrigados a comunicar à ARN os traçados previ</w:t>
      </w:r>
      <w:r w:rsidR="00366AFF">
        <w:t>sionais</w:t>
      </w:r>
      <w:r w:rsidRPr="00187E4B">
        <w:t xml:space="preserve"> para a implantação de novas </w:t>
      </w:r>
      <w:r w:rsidR="00DA7550">
        <w:t>infraestruturas</w:t>
      </w:r>
      <w:r w:rsidRPr="00187E4B">
        <w:t xml:space="preserve"> alternativas e as </w:t>
      </w:r>
      <w:r w:rsidR="007E715C">
        <w:t>características</w:t>
      </w:r>
      <w:r w:rsidRPr="00187E4B">
        <w:t xml:space="preserve"> das mesmas nos próximos [dois (2)] anos e, em qualquer caso, antes do lançamento do </w:t>
      </w:r>
      <w:r w:rsidR="00460A89">
        <w:t>concurso</w:t>
      </w:r>
      <w:r w:rsidRPr="00187E4B">
        <w:t xml:space="preserve"> de selecção dos prestadores de serviços responsáveis pelos trabalhos. </w:t>
      </w:r>
    </w:p>
    <w:p w14:paraId="6A79DA65" w14:textId="483029A5" w:rsidR="00E76A00" w:rsidRPr="00187E4B" w:rsidRDefault="00CD01B1" w:rsidP="00D534D6">
      <w:pPr>
        <w:pStyle w:val="Style2"/>
        <w:numPr>
          <w:ilvl w:val="0"/>
          <w:numId w:val="31"/>
        </w:numPr>
      </w:pPr>
      <w:r w:rsidRPr="00187E4B">
        <w:t xml:space="preserve">A ARN pode solicitar informações adicionais, que devem ser fornecidas no prazo de </w:t>
      </w:r>
      <w:r w:rsidRPr="00187E4B">
        <w:rPr>
          <w:highlight w:val="yellow"/>
        </w:rPr>
        <w:t xml:space="preserve">[um (1)] </w:t>
      </w:r>
      <w:r w:rsidRPr="00187E4B">
        <w:t>mês</w:t>
      </w:r>
      <w:r w:rsidR="00E76A00" w:rsidRPr="00187E4B">
        <w:t>.</w:t>
      </w:r>
    </w:p>
    <w:p w14:paraId="5FBC3712" w14:textId="1BE123D1" w:rsidR="00E76A00" w:rsidRPr="00187E4B" w:rsidRDefault="00DE4E5E" w:rsidP="00A46656">
      <w:pPr>
        <w:pStyle w:val="Titre1"/>
        <w:rPr>
          <w:lang w:val="uz-Cyrl-UZ"/>
        </w:rPr>
      </w:pPr>
      <w:bookmarkStart w:id="10" w:name="_Toc132553635"/>
      <w:bookmarkStart w:id="11" w:name="_Toc175393594"/>
      <w:r w:rsidRPr="00187E4B">
        <w:rPr>
          <w:lang w:val="uz-Cyrl-UZ"/>
        </w:rPr>
        <w:t>Capítulo</w:t>
      </w:r>
      <w:r w:rsidR="00E76A00" w:rsidRPr="00187E4B">
        <w:rPr>
          <w:lang w:val="uz-Cyrl-UZ"/>
        </w:rPr>
        <w:t xml:space="preserve"> </w:t>
      </w:r>
      <w:r w:rsidR="00A46656" w:rsidRPr="00187E4B">
        <w:rPr>
          <w:lang w:val="uz-Cyrl-UZ"/>
        </w:rPr>
        <w:t>4</w:t>
      </w:r>
      <w:r w:rsidR="00E76A00" w:rsidRPr="00187E4B">
        <w:rPr>
          <w:lang w:val="uz-Cyrl-UZ"/>
        </w:rPr>
        <w:t>: Modal</w:t>
      </w:r>
      <w:r w:rsidR="00CD01B1" w:rsidRPr="00187E4B">
        <w:rPr>
          <w:lang w:val="uz-Cyrl-UZ"/>
        </w:rPr>
        <w:t xml:space="preserve">idades </w:t>
      </w:r>
      <w:r w:rsidR="00E76A00" w:rsidRPr="00187E4B">
        <w:rPr>
          <w:lang w:val="uz-Cyrl-UZ"/>
        </w:rPr>
        <w:t xml:space="preserve">de </w:t>
      </w:r>
      <w:r w:rsidR="00CD01B1" w:rsidRPr="00187E4B">
        <w:rPr>
          <w:lang w:val="uz-Cyrl-UZ"/>
        </w:rPr>
        <w:t>comunicação</w:t>
      </w:r>
      <w:r w:rsidR="00E76A00" w:rsidRPr="00187E4B">
        <w:rPr>
          <w:lang w:val="uz-Cyrl-UZ"/>
        </w:rPr>
        <w:t xml:space="preserve"> d</w:t>
      </w:r>
      <w:r w:rsidR="00CD01B1" w:rsidRPr="00187E4B">
        <w:rPr>
          <w:lang w:val="uz-Cyrl-UZ"/>
        </w:rPr>
        <w:t>as</w:t>
      </w:r>
      <w:r w:rsidR="00E76A00" w:rsidRPr="00187E4B">
        <w:rPr>
          <w:lang w:val="uz-Cyrl-UZ"/>
        </w:rPr>
        <w:t xml:space="preserve"> informa</w:t>
      </w:r>
      <w:bookmarkEnd w:id="10"/>
      <w:r w:rsidR="00CD01B1" w:rsidRPr="00187E4B">
        <w:rPr>
          <w:lang w:val="uz-Cyrl-UZ"/>
        </w:rPr>
        <w:t>ções</w:t>
      </w:r>
      <w:bookmarkEnd w:id="11"/>
    </w:p>
    <w:p w14:paraId="52999A56" w14:textId="530DCC62" w:rsidR="00E76A00" w:rsidRPr="00187E4B" w:rsidRDefault="00A46656"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187E4B">
        <w:rPr>
          <w:lang w:val="uz-Cyrl-UZ"/>
        </w:rPr>
        <w:t>Format</w:t>
      </w:r>
      <w:r w:rsidR="00CD01B1" w:rsidRPr="00187E4B">
        <w:rPr>
          <w:lang w:val="uz-Cyrl-UZ"/>
        </w:rPr>
        <w:t>o</w:t>
      </w:r>
    </w:p>
    <w:p w14:paraId="69C2A530" w14:textId="61DA8CCB" w:rsidR="00E76A00" w:rsidRPr="00187E4B" w:rsidRDefault="00CD01B1" w:rsidP="00A46656">
      <w:pPr>
        <w:rPr>
          <w:lang w:val="uz-Cyrl-UZ"/>
        </w:rPr>
      </w:pPr>
      <w:r w:rsidRPr="00187E4B">
        <w:rPr>
          <w:lang w:val="uz-Cyrl-UZ"/>
        </w:rPr>
        <w:t xml:space="preserve">As informações comunicadas à ARN em aplicação do presente </w:t>
      </w:r>
      <w:r w:rsidR="009E5D89">
        <w:t>Regulamento</w:t>
      </w:r>
      <w:r w:rsidR="009E5D89" w:rsidRPr="00187E4B">
        <w:rPr>
          <w:lang w:val="uz-Cyrl-UZ"/>
        </w:rPr>
        <w:t xml:space="preserve"> </w:t>
      </w:r>
      <w:r w:rsidRPr="00187E4B">
        <w:rPr>
          <w:lang w:val="uz-Cyrl-UZ"/>
        </w:rPr>
        <w:t>devem ser transmitidas num formato determinado por decisão da ARN e, nomeadamente, sob a forma de dados vectoriais digitais geolocalizados</w:t>
      </w:r>
      <w:r w:rsidR="000B5A1F">
        <w:t>.</w:t>
      </w:r>
      <w:r w:rsidRPr="00187E4B">
        <w:rPr>
          <w:lang w:val="uz-Cyrl-UZ"/>
        </w:rPr>
        <w:t xml:space="preserve"> </w:t>
      </w:r>
    </w:p>
    <w:p w14:paraId="6B481B5F" w14:textId="23309153" w:rsidR="00E76A00" w:rsidRPr="00187E4B" w:rsidRDefault="00A46656"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187E4B">
        <w:rPr>
          <w:lang w:val="uz-Cyrl-UZ"/>
        </w:rPr>
        <w:t>Confiden</w:t>
      </w:r>
      <w:r w:rsidR="00CD01B1" w:rsidRPr="00187E4B">
        <w:rPr>
          <w:lang w:val="uz-Cyrl-UZ"/>
        </w:rPr>
        <w:t>ci</w:t>
      </w:r>
      <w:r w:rsidRPr="00187E4B">
        <w:rPr>
          <w:lang w:val="uz-Cyrl-UZ"/>
        </w:rPr>
        <w:t>ali</w:t>
      </w:r>
      <w:r w:rsidR="00CD01B1" w:rsidRPr="00187E4B">
        <w:rPr>
          <w:lang w:val="uz-Cyrl-UZ"/>
        </w:rPr>
        <w:t>dade</w:t>
      </w:r>
    </w:p>
    <w:p w14:paraId="51C31B52" w14:textId="068C4AA4" w:rsidR="00A46656" w:rsidRPr="00187E4B" w:rsidRDefault="00CD01B1" w:rsidP="00D534D6">
      <w:pPr>
        <w:pStyle w:val="Style2"/>
        <w:numPr>
          <w:ilvl w:val="0"/>
          <w:numId w:val="32"/>
        </w:numPr>
      </w:pPr>
      <w:r w:rsidRPr="00187E4B">
        <w:t xml:space="preserve">Sempre que os operadores de infraestruturas alternativas comuniquem informações à ARN em aplicação do presente </w:t>
      </w:r>
      <w:r w:rsidR="000B5A1F">
        <w:rPr>
          <w:lang w:val="pt-PT"/>
        </w:rPr>
        <w:t>Regulamento</w:t>
      </w:r>
      <w:r w:rsidRPr="00187E4B">
        <w:t xml:space="preserve">, devem especificar as informações </w:t>
      </w:r>
      <w:r w:rsidR="00FA3D50">
        <w:t xml:space="preserve">relativamente às </w:t>
      </w:r>
      <w:r w:rsidR="00964C3F">
        <w:t xml:space="preserve">quais </w:t>
      </w:r>
      <w:r w:rsidRPr="00187E4B">
        <w:t>solicitam protecção do sigilo comercial e fornecer uma justificação pormenorizada para cada pedido</w:t>
      </w:r>
      <w:r w:rsidR="00E76A00" w:rsidRPr="00187E4B">
        <w:t xml:space="preserve">. </w:t>
      </w:r>
    </w:p>
    <w:p w14:paraId="484EEBCB" w14:textId="25E727DB" w:rsidR="00E76A00" w:rsidRPr="00187E4B" w:rsidRDefault="00CD01B1" w:rsidP="00D534D6">
      <w:pPr>
        <w:pStyle w:val="Style2"/>
        <w:numPr>
          <w:ilvl w:val="0"/>
          <w:numId w:val="32"/>
        </w:numPr>
      </w:pPr>
      <w:r w:rsidRPr="00187E4B">
        <w:t>A ARN pode rejeitar qualquer pedido de protecção do sigilo comercial se este for manifestamente infundado</w:t>
      </w:r>
      <w:r w:rsidR="00E76A00" w:rsidRPr="00187E4B">
        <w:t>.</w:t>
      </w:r>
    </w:p>
    <w:p w14:paraId="16B8B453" w14:textId="4F182CBA" w:rsidR="00E76A00" w:rsidRPr="00187E4B" w:rsidRDefault="0036090B" w:rsidP="00A46656">
      <w:pPr>
        <w:pStyle w:val="Style2"/>
      </w:pPr>
      <w:r w:rsidRPr="00187E4B">
        <w:t xml:space="preserve">As condições em que é assegurada a confidencialidade das informações comunicadas à ARN nos termos do presente </w:t>
      </w:r>
      <w:r w:rsidR="000B5A1F">
        <w:rPr>
          <w:lang w:val="pt-PT"/>
        </w:rPr>
        <w:t>Regulamento</w:t>
      </w:r>
      <w:r w:rsidR="000B5A1F" w:rsidRPr="00187E4B">
        <w:t xml:space="preserve"> </w:t>
      </w:r>
      <w:r w:rsidRPr="00187E4B">
        <w:t>e as condições em que determinadas informações podem ser partilhadas com terceiros, no respeito pelo sigilo comercial, podem</w:t>
      </w:r>
      <w:r w:rsidR="00964C3F">
        <w:t>,</w:t>
      </w:r>
      <w:r w:rsidRPr="00187E4B">
        <w:t xml:space="preserve"> </w:t>
      </w:r>
      <w:r w:rsidR="00FA3D50">
        <w:t>caso necessário</w:t>
      </w:r>
      <w:r w:rsidR="00964C3F">
        <w:t>,</w:t>
      </w:r>
      <w:r w:rsidR="00FA3D50">
        <w:t xml:space="preserve"> </w:t>
      </w:r>
      <w:r w:rsidRPr="00187E4B">
        <w:t>ser especificadas por decisão da ARN</w:t>
      </w:r>
      <w:r w:rsidR="00E76A00" w:rsidRPr="00187E4B">
        <w:t>.</w:t>
      </w:r>
    </w:p>
    <w:p w14:paraId="46EA8501" w14:textId="60C33771" w:rsidR="00E76A00" w:rsidRPr="00187E4B" w:rsidRDefault="00A46656"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187E4B">
        <w:rPr>
          <w:lang w:val="uz-Cyrl-UZ"/>
        </w:rPr>
        <w:t>List</w:t>
      </w:r>
      <w:r w:rsidR="0036090B" w:rsidRPr="00187E4B">
        <w:rPr>
          <w:lang w:val="uz-Cyrl-UZ"/>
        </w:rPr>
        <w:t>a</w:t>
      </w:r>
      <w:r w:rsidRPr="00187E4B">
        <w:rPr>
          <w:lang w:val="uz-Cyrl-UZ"/>
        </w:rPr>
        <w:t xml:space="preserve"> d</w:t>
      </w:r>
      <w:r w:rsidR="0036090B" w:rsidRPr="00187E4B">
        <w:rPr>
          <w:lang w:val="uz-Cyrl-UZ"/>
        </w:rPr>
        <w:t>a</w:t>
      </w:r>
      <w:r w:rsidRPr="00187E4B">
        <w:rPr>
          <w:lang w:val="uz-Cyrl-UZ"/>
        </w:rPr>
        <w:t xml:space="preserve">s </w:t>
      </w:r>
      <w:r w:rsidR="008E7771" w:rsidRPr="00187E4B">
        <w:rPr>
          <w:lang w:val="uz-Cyrl-UZ"/>
        </w:rPr>
        <w:t>infraestruturas</w:t>
      </w:r>
      <w:r w:rsidRPr="00187E4B">
        <w:rPr>
          <w:lang w:val="uz-Cyrl-UZ"/>
        </w:rPr>
        <w:t xml:space="preserve"> dispon</w:t>
      </w:r>
      <w:r w:rsidR="0036090B" w:rsidRPr="00187E4B">
        <w:rPr>
          <w:lang w:val="uz-Cyrl-UZ"/>
        </w:rPr>
        <w:t>íveis para partilha</w:t>
      </w:r>
    </w:p>
    <w:p w14:paraId="2DFD61B0" w14:textId="2B8BD732" w:rsidR="00E76A00" w:rsidRPr="00187E4B" w:rsidRDefault="0036090B" w:rsidP="00D534D6">
      <w:pPr>
        <w:pStyle w:val="Style2"/>
        <w:numPr>
          <w:ilvl w:val="0"/>
          <w:numId w:val="33"/>
        </w:numPr>
      </w:pPr>
      <w:r w:rsidRPr="00187E4B">
        <w:t>A ARN mantém uma lista actualizada das infraestruturas disponíveis para partilha, incluindo as infraestruturas alternativas. Esta lista é actualizada pela ARN com base nas informações comunicadas pelos operadores de comunicações electrónicas e pelos operadores de infraestruturas alternativas</w:t>
      </w:r>
      <w:r w:rsidR="00E76A00" w:rsidRPr="00187E4B">
        <w:t>.</w:t>
      </w:r>
    </w:p>
    <w:p w14:paraId="54FBB2A6" w14:textId="42C95753" w:rsidR="00E76A00" w:rsidRPr="00187E4B" w:rsidRDefault="00B40EBB" w:rsidP="00A46656">
      <w:pPr>
        <w:pStyle w:val="Style2"/>
      </w:pPr>
      <w:r w:rsidRPr="00187E4B">
        <w:t>A ARN pode especificar a periodicidade e o formato do fornecimento destas informações, para que possam ser integradas num sistema de informação geográfica</w:t>
      </w:r>
      <w:r w:rsidR="00E76A00" w:rsidRPr="00187E4B">
        <w:t>.</w:t>
      </w:r>
    </w:p>
    <w:p w14:paraId="52BA2550" w14:textId="339C8CDD" w:rsidR="00CC4A19" w:rsidRDefault="00CC4A19"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CC4A19">
        <w:rPr>
          <w:lang w:val="uz-Cyrl-UZ"/>
        </w:rPr>
        <w:t>Consulta d</w:t>
      </w:r>
      <w:r>
        <w:rPr>
          <w:lang w:val="uz-Cyrl-UZ"/>
        </w:rPr>
        <w:t>os</w:t>
      </w:r>
      <w:r w:rsidRPr="00CC4A19">
        <w:rPr>
          <w:lang w:val="uz-Cyrl-UZ"/>
        </w:rPr>
        <w:t xml:space="preserve"> acord</w:t>
      </w:r>
      <w:r>
        <w:rPr>
          <w:lang w:val="uz-Cyrl-UZ"/>
        </w:rPr>
        <w:t>os</w:t>
      </w:r>
      <w:r w:rsidRPr="00CC4A19">
        <w:rPr>
          <w:lang w:val="uz-Cyrl-UZ"/>
        </w:rPr>
        <w:t xml:space="preserve"> de par</w:t>
      </w:r>
      <w:r>
        <w:rPr>
          <w:lang w:val="uz-Cyrl-UZ"/>
        </w:rPr>
        <w:t>tilha</w:t>
      </w:r>
      <w:r w:rsidRPr="00CC4A19">
        <w:rPr>
          <w:lang w:val="uz-Cyrl-UZ"/>
        </w:rPr>
        <w:t xml:space="preserve"> d</w:t>
      </w:r>
      <w:r>
        <w:rPr>
          <w:lang w:val="uz-Cyrl-UZ"/>
        </w:rPr>
        <w:t xml:space="preserve">e </w:t>
      </w:r>
      <w:r w:rsidRPr="00CC4A19">
        <w:rPr>
          <w:lang w:val="uz-Cyrl-UZ"/>
        </w:rPr>
        <w:t>infra</w:t>
      </w:r>
      <w:r>
        <w:rPr>
          <w:lang w:val="uz-Cyrl-UZ"/>
        </w:rPr>
        <w:t>e</w:t>
      </w:r>
      <w:r w:rsidRPr="00CC4A19">
        <w:rPr>
          <w:lang w:val="uz-Cyrl-UZ"/>
        </w:rPr>
        <w:t>strutur</w:t>
      </w:r>
      <w:r>
        <w:rPr>
          <w:lang w:val="uz-Cyrl-UZ"/>
        </w:rPr>
        <w:t>as</w:t>
      </w:r>
      <w:r w:rsidRPr="00CC4A19">
        <w:rPr>
          <w:lang w:val="uz-Cyrl-UZ"/>
        </w:rPr>
        <w:t xml:space="preserve"> e de </w:t>
      </w:r>
      <w:r>
        <w:rPr>
          <w:lang w:val="uz-Cyrl-UZ"/>
        </w:rPr>
        <w:t xml:space="preserve">disponibilização </w:t>
      </w:r>
      <w:r w:rsidRPr="00CC4A19">
        <w:rPr>
          <w:lang w:val="uz-Cyrl-UZ"/>
        </w:rPr>
        <w:t>d</w:t>
      </w:r>
      <w:r>
        <w:rPr>
          <w:lang w:val="uz-Cyrl-UZ"/>
        </w:rPr>
        <w:t xml:space="preserve">e </w:t>
      </w:r>
      <w:r w:rsidRPr="00CC4A19">
        <w:rPr>
          <w:lang w:val="uz-Cyrl-UZ"/>
        </w:rPr>
        <w:t>infra</w:t>
      </w:r>
      <w:r w:rsidR="007E715C">
        <w:rPr>
          <w:lang w:val="uz-Cyrl-UZ"/>
        </w:rPr>
        <w:t>e</w:t>
      </w:r>
      <w:r w:rsidRPr="00CC4A19">
        <w:rPr>
          <w:lang w:val="uz-Cyrl-UZ"/>
        </w:rPr>
        <w:t>strutur</w:t>
      </w:r>
      <w:r>
        <w:rPr>
          <w:lang w:val="uz-Cyrl-UZ"/>
        </w:rPr>
        <w:t>a</w:t>
      </w:r>
      <w:r w:rsidRPr="00CC4A19">
        <w:rPr>
          <w:lang w:val="uz-Cyrl-UZ"/>
        </w:rPr>
        <w:t>s alternativ</w:t>
      </w:r>
      <w:r>
        <w:rPr>
          <w:lang w:val="uz-Cyrl-UZ"/>
        </w:rPr>
        <w:t>a</w:t>
      </w:r>
      <w:r w:rsidRPr="00CC4A19">
        <w:rPr>
          <w:lang w:val="uz-Cyrl-UZ"/>
        </w:rPr>
        <w:t>s</w:t>
      </w:r>
    </w:p>
    <w:p w14:paraId="57015E4C" w14:textId="74FAD38D" w:rsidR="00E76A00" w:rsidRPr="00CC4A19" w:rsidRDefault="0086041A" w:rsidP="00CC4A19">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lang w:val="uz-Cyrl-UZ"/>
        </w:rPr>
      </w:pPr>
      <w:r w:rsidRPr="00CC4A19">
        <w:rPr>
          <w:lang w:val="uz-Cyrl-UZ"/>
        </w:rPr>
        <w:lastRenderedPageBreak/>
        <w:t xml:space="preserve">Os operadores que solicitem consultar </w:t>
      </w:r>
      <w:r w:rsidR="000B5A1F">
        <w:t xml:space="preserve"> os acordos de partilha à</w:t>
      </w:r>
      <w:r w:rsidRPr="00CC4A19">
        <w:rPr>
          <w:lang w:val="uz-Cyrl-UZ"/>
        </w:rPr>
        <w:t xml:space="preserve">ARN, </w:t>
      </w:r>
      <w:r w:rsidR="000B5A1F">
        <w:t xml:space="preserve"> podem faze-lo </w:t>
      </w:r>
      <w:r w:rsidRPr="00CC4A19">
        <w:rPr>
          <w:lang w:val="uz-Cyrl-UZ"/>
        </w:rPr>
        <w:t>nos termos que esta determinar e no respeito pelo sigilo comercial, sobre os acordos de partilha de infraestruturas e os acordos de disponibilização de infraestruturas alternativas celebrados por outros operadores ou por qualquer operador de infraestruturas alternativas</w:t>
      </w:r>
      <w:r w:rsidR="00E76A00" w:rsidRPr="00CC4A19">
        <w:rPr>
          <w:lang w:val="uz-Cyrl-UZ"/>
        </w:rPr>
        <w:t>.</w:t>
      </w:r>
    </w:p>
    <w:p w14:paraId="6A8B7B33" w14:textId="58FDCE53" w:rsidR="00E76A00" w:rsidRPr="00187E4B" w:rsidRDefault="00DE4E5E" w:rsidP="00586D7D">
      <w:pPr>
        <w:pStyle w:val="Titre1"/>
        <w:rPr>
          <w:lang w:val="uz-Cyrl-UZ"/>
        </w:rPr>
      </w:pPr>
      <w:bookmarkStart w:id="12" w:name="_Toc132553636"/>
      <w:bookmarkStart w:id="13" w:name="_Toc175393595"/>
      <w:r w:rsidRPr="00187E4B">
        <w:rPr>
          <w:lang w:val="uz-Cyrl-UZ"/>
        </w:rPr>
        <w:t>Capítulo</w:t>
      </w:r>
      <w:r w:rsidR="00E76A00" w:rsidRPr="00187E4B">
        <w:rPr>
          <w:lang w:val="uz-Cyrl-UZ"/>
        </w:rPr>
        <w:t xml:space="preserve"> </w:t>
      </w:r>
      <w:r w:rsidR="00586D7D" w:rsidRPr="00187E4B">
        <w:rPr>
          <w:lang w:val="uz-Cyrl-UZ"/>
        </w:rPr>
        <w:t>5</w:t>
      </w:r>
      <w:r w:rsidR="00E76A00" w:rsidRPr="00187E4B">
        <w:rPr>
          <w:lang w:val="uz-Cyrl-UZ"/>
        </w:rPr>
        <w:t>: Disposi</w:t>
      </w:r>
      <w:r w:rsidR="0086041A" w:rsidRPr="00187E4B">
        <w:rPr>
          <w:lang w:val="uz-Cyrl-UZ"/>
        </w:rPr>
        <w:t>ções</w:t>
      </w:r>
      <w:r w:rsidR="00E76A00" w:rsidRPr="00187E4B">
        <w:rPr>
          <w:lang w:val="uz-Cyrl-UZ"/>
        </w:rPr>
        <w:t xml:space="preserve"> fina</w:t>
      </w:r>
      <w:bookmarkEnd w:id="12"/>
      <w:r w:rsidR="0086041A" w:rsidRPr="00187E4B">
        <w:rPr>
          <w:lang w:val="uz-Cyrl-UZ"/>
        </w:rPr>
        <w:t>is</w:t>
      </w:r>
      <w:bookmarkEnd w:id="13"/>
    </w:p>
    <w:p w14:paraId="50B40835" w14:textId="77777777" w:rsidR="00586D7D" w:rsidRPr="00187E4B" w:rsidRDefault="00586D7D" w:rsidP="00D534D6">
      <w:pPr>
        <w:pStyle w:val="Paragraphedeliste"/>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lang w:val="uz-Cyrl-UZ"/>
        </w:rPr>
      </w:pPr>
      <w:r w:rsidRPr="00187E4B">
        <w:rPr>
          <w:lang w:val="uz-Cyrl-UZ"/>
        </w:rPr>
        <w:t xml:space="preserve">Revogação de disposições anteriores contrárias </w:t>
      </w:r>
    </w:p>
    <w:p w14:paraId="6466F959" w14:textId="4386DCE8" w:rsidR="00586D7D" w:rsidRPr="00187E4B" w:rsidRDefault="00586D7D" w:rsidP="00586D7D">
      <w:pPr>
        <w:rPr>
          <w:rFonts w:ascii="Calibri" w:hAnsi="Calibri" w:cs="Calibri"/>
          <w:b/>
          <w:bCs/>
          <w:kern w:val="0"/>
          <w:szCs w:val="22"/>
          <w:lang w:val="uz-Cyrl-UZ"/>
        </w:rPr>
      </w:pPr>
      <w:r w:rsidRPr="00187E4B">
        <w:rPr>
          <w:lang w:val="uz-Cyrl-UZ"/>
        </w:rPr>
        <w:t xml:space="preserve">São revogadas todas as disposições anteriores contrárias ao disposto no presente decreto, nomeadamente as constantes do Decreto </w:t>
      </w:r>
      <w:r w:rsidRPr="00187E4B">
        <w:rPr>
          <w:rFonts w:ascii="Calibri" w:hAnsi="Calibri" w:cs="Calibri"/>
          <w:kern w:val="0"/>
          <w:szCs w:val="22"/>
          <w:lang w:val="uz-Cyrl-UZ"/>
        </w:rPr>
        <w:t xml:space="preserve">n.º 21/2013 </w:t>
      </w:r>
      <w:r w:rsidRPr="00187E4B">
        <w:rPr>
          <w:lang w:val="uz-Cyrl-UZ"/>
        </w:rPr>
        <w:t xml:space="preserve">relativo ao </w:t>
      </w:r>
      <w:r w:rsidRPr="00187E4B">
        <w:rPr>
          <w:rFonts w:ascii="Calibri" w:hAnsi="Calibri" w:cs="Calibri"/>
          <w:kern w:val="0"/>
          <w:szCs w:val="22"/>
          <w:lang w:val="uz-Cyrl-UZ"/>
        </w:rPr>
        <w:t>Regulamento de partilha de infraestruturas passivas de telecomunicações e outros recursos de rede.</w:t>
      </w:r>
    </w:p>
    <w:p w14:paraId="36D2D14B" w14:textId="5D78B8CD" w:rsidR="00586D7D" w:rsidRPr="00187E4B" w:rsidRDefault="00586D7D" w:rsidP="00586D7D">
      <w:pPr>
        <w:rPr>
          <w:lang w:val="uz-Cyrl-UZ"/>
        </w:rPr>
      </w:pPr>
    </w:p>
    <w:p w14:paraId="36A0E5A9" w14:textId="65361E7F" w:rsidR="00E76A00" w:rsidRPr="00187E4B" w:rsidRDefault="00E76A00" w:rsidP="00E76A00">
      <w:pPr>
        <w:spacing w:after="160"/>
        <w:rPr>
          <w:lang w:val="uz-Cyrl-UZ"/>
        </w:rPr>
        <w:sectPr w:rsidR="00E76A00" w:rsidRPr="00187E4B" w:rsidSect="00E76A00">
          <w:headerReference w:type="even" r:id="rId12"/>
          <w:headerReference w:type="default" r:id="rId13"/>
          <w:footerReference w:type="default" r:id="rId14"/>
          <w:headerReference w:type="first" r:id="rId15"/>
          <w:pgSz w:w="11906" w:h="16838" w:code="9"/>
          <w:pgMar w:top="1440" w:right="1440" w:bottom="1440" w:left="1440" w:header="720" w:footer="720" w:gutter="0"/>
          <w:cols w:space="720"/>
          <w:docGrid w:linePitch="360"/>
        </w:sectPr>
      </w:pPr>
    </w:p>
    <w:p w14:paraId="55975E88" w14:textId="508A0CD1" w:rsidR="00E76A00" w:rsidRPr="00187E4B" w:rsidRDefault="00E76A00" w:rsidP="00E76A00">
      <w:pPr>
        <w:pStyle w:val="Chapitre"/>
        <w:rPr>
          <w:lang w:val="uz-Cyrl-UZ"/>
        </w:rPr>
      </w:pPr>
      <w:bookmarkStart w:id="14" w:name="_Toc132553637"/>
      <w:bookmarkStart w:id="15" w:name="_Toc175393596"/>
      <w:commentRangeStart w:id="16"/>
      <w:r w:rsidRPr="00187E4B">
        <w:rPr>
          <w:lang w:val="uz-Cyrl-UZ"/>
        </w:rPr>
        <w:lastRenderedPageBreak/>
        <w:t>Anex</w:t>
      </w:r>
      <w:r w:rsidR="0086041A" w:rsidRPr="00187E4B">
        <w:rPr>
          <w:lang w:val="uz-Cyrl-UZ"/>
        </w:rPr>
        <w:t>o</w:t>
      </w:r>
      <w:r w:rsidRPr="00187E4B">
        <w:rPr>
          <w:lang w:val="uz-Cyrl-UZ"/>
        </w:rPr>
        <w:t xml:space="preserve"> 1 – Zona</w:t>
      </w:r>
      <w:r w:rsidR="0086041A" w:rsidRPr="00187E4B">
        <w:rPr>
          <w:lang w:val="uz-Cyrl-UZ"/>
        </w:rPr>
        <w:t>mento</w:t>
      </w:r>
      <w:r w:rsidRPr="00187E4B">
        <w:rPr>
          <w:lang w:val="uz-Cyrl-UZ"/>
        </w:rPr>
        <w:t xml:space="preserve"> e </w:t>
      </w:r>
      <w:r w:rsidR="0086041A" w:rsidRPr="00187E4B">
        <w:rPr>
          <w:lang w:val="uz-Cyrl-UZ"/>
        </w:rPr>
        <w:t>o</w:t>
      </w:r>
      <w:r w:rsidR="00E631F1" w:rsidRPr="00187E4B">
        <w:rPr>
          <w:lang w:val="uz-Cyrl-UZ"/>
        </w:rPr>
        <w:t>brigações</w:t>
      </w:r>
      <w:r w:rsidRPr="00187E4B">
        <w:rPr>
          <w:lang w:val="uz-Cyrl-UZ"/>
        </w:rPr>
        <w:t xml:space="preserve"> de part</w:t>
      </w:r>
      <w:r w:rsidR="0086041A" w:rsidRPr="00187E4B">
        <w:rPr>
          <w:lang w:val="uz-Cyrl-UZ"/>
        </w:rPr>
        <w:t>ilha</w:t>
      </w:r>
      <w:r w:rsidRPr="00187E4B">
        <w:rPr>
          <w:lang w:val="uz-Cyrl-UZ"/>
        </w:rPr>
        <w:t xml:space="preserve"> </w:t>
      </w:r>
      <w:r w:rsidR="0086041A" w:rsidRPr="00187E4B">
        <w:rPr>
          <w:lang w:val="uz-Cyrl-UZ"/>
        </w:rPr>
        <w:t>associada</w:t>
      </w:r>
      <w:r w:rsidRPr="00187E4B">
        <w:rPr>
          <w:lang w:val="uz-Cyrl-UZ"/>
        </w:rPr>
        <w:t>s</w:t>
      </w:r>
      <w:bookmarkEnd w:id="14"/>
      <w:commentRangeEnd w:id="16"/>
      <w:r w:rsidR="00586D7D" w:rsidRPr="00187E4B">
        <w:rPr>
          <w:rStyle w:val="Marquedecommentaire"/>
          <w:rFonts w:asciiTheme="minorHAnsi" w:eastAsiaTheme="minorHAnsi" w:hAnsiTheme="minorHAnsi" w:cstheme="minorBidi"/>
          <w:b w:val="0"/>
          <w:kern w:val="2"/>
          <w:lang w:val="uz-Cyrl-UZ"/>
          <w14:ligatures w14:val="standardContextual"/>
        </w:rPr>
        <w:commentReference w:id="16"/>
      </w:r>
      <w:bookmarkEnd w:id="15"/>
    </w:p>
    <w:tbl>
      <w:tblPr>
        <w:tblW w:w="14585" w:type="dxa"/>
        <w:tblCellMar>
          <w:left w:w="0" w:type="dxa"/>
          <w:right w:w="0" w:type="dxa"/>
        </w:tblCellMar>
        <w:tblLook w:val="04A0" w:firstRow="1" w:lastRow="0" w:firstColumn="1" w:lastColumn="0" w:noHBand="0" w:noVBand="1"/>
      </w:tblPr>
      <w:tblGrid>
        <w:gridCol w:w="2386"/>
        <w:gridCol w:w="4431"/>
        <w:gridCol w:w="3884"/>
        <w:gridCol w:w="3884"/>
      </w:tblGrid>
      <w:tr w:rsidR="00E76A00" w:rsidRPr="00187E4B" w14:paraId="07D5BF29" w14:textId="77777777" w:rsidTr="00D739F3">
        <w:trPr>
          <w:trHeight w:val="495"/>
        </w:trPr>
        <w:tc>
          <w:tcPr>
            <w:tcW w:w="2386" w:type="dxa"/>
            <w:vMerge w:val="restart"/>
            <w:tcBorders>
              <w:top w:val="single" w:sz="8" w:space="0" w:color="FFFFFF"/>
              <w:left w:val="single" w:sz="8" w:space="0" w:color="FFFFFF"/>
              <w:right w:val="single" w:sz="8" w:space="0" w:color="FFFFFF"/>
            </w:tcBorders>
            <w:shd w:val="clear" w:color="auto" w:fill="FFFFFF" w:themeFill="background1"/>
            <w:tcMar>
              <w:top w:w="15" w:type="dxa"/>
              <w:left w:w="108" w:type="dxa"/>
              <w:bottom w:w="0" w:type="dxa"/>
              <w:right w:w="108" w:type="dxa"/>
            </w:tcMar>
            <w:vAlign w:val="center"/>
            <w:hideMark/>
          </w:tcPr>
          <w:p w14:paraId="2B1274F4" w14:textId="77777777" w:rsidR="00E76A00" w:rsidRPr="00187E4B" w:rsidRDefault="00E76A00" w:rsidP="00D739F3">
            <w:pPr>
              <w:spacing w:line="276" w:lineRule="auto"/>
              <w:jc w:val="center"/>
              <w:rPr>
                <w:b/>
                <w:bCs/>
                <w:szCs w:val="22"/>
                <w:lang w:val="uz-Cyrl-UZ"/>
              </w:rPr>
            </w:pPr>
            <w:r w:rsidRPr="00187E4B">
              <w:rPr>
                <w:b/>
                <w:bCs/>
                <w:szCs w:val="22"/>
                <w:lang w:val="uz-Cyrl-UZ"/>
              </w:rPr>
              <w:t> </w:t>
            </w:r>
          </w:p>
        </w:tc>
        <w:tc>
          <w:tcPr>
            <w:tcW w:w="4431" w:type="dxa"/>
            <w:vMerge w:val="restart"/>
            <w:tcBorders>
              <w:top w:val="single" w:sz="8" w:space="0" w:color="FFFFFF"/>
              <w:left w:val="single" w:sz="8" w:space="0" w:color="FFFFFF"/>
              <w:right w:val="single" w:sz="8" w:space="0" w:color="FFFFFF"/>
            </w:tcBorders>
            <w:shd w:val="clear" w:color="auto" w:fill="002060"/>
            <w:tcMar>
              <w:top w:w="15" w:type="dxa"/>
              <w:left w:w="108" w:type="dxa"/>
              <w:bottom w:w="0" w:type="dxa"/>
              <w:right w:w="108" w:type="dxa"/>
            </w:tcMar>
            <w:vAlign w:val="center"/>
            <w:hideMark/>
          </w:tcPr>
          <w:p w14:paraId="7E1D7D8B" w14:textId="65BBCFF0" w:rsidR="00E76A00" w:rsidRPr="00187E4B" w:rsidRDefault="00E76A00" w:rsidP="00D739F3">
            <w:pPr>
              <w:tabs>
                <w:tab w:val="center" w:pos="2752"/>
              </w:tabs>
              <w:spacing w:line="276" w:lineRule="auto"/>
              <w:jc w:val="center"/>
              <w:rPr>
                <w:b/>
                <w:bCs/>
                <w:szCs w:val="22"/>
                <w:lang w:val="uz-Cyrl-UZ"/>
              </w:rPr>
            </w:pPr>
            <w:r w:rsidRPr="00187E4B">
              <w:rPr>
                <w:b/>
                <w:bCs/>
                <w:szCs w:val="22"/>
                <w:lang w:val="uz-Cyrl-UZ"/>
              </w:rPr>
              <w:t>D</w:t>
            </w:r>
            <w:r w:rsidR="0086041A" w:rsidRPr="00187E4B">
              <w:rPr>
                <w:b/>
                <w:bCs/>
                <w:szCs w:val="22"/>
                <w:lang w:val="uz-Cyrl-UZ"/>
              </w:rPr>
              <w:t>efinição</w:t>
            </w:r>
            <w:r w:rsidRPr="00187E4B">
              <w:rPr>
                <w:b/>
                <w:bCs/>
                <w:szCs w:val="22"/>
                <w:lang w:val="uz-Cyrl-UZ"/>
              </w:rPr>
              <w:t xml:space="preserve"> </w:t>
            </w:r>
            <w:r w:rsidR="0086041A" w:rsidRPr="00187E4B">
              <w:rPr>
                <w:b/>
                <w:bCs/>
                <w:szCs w:val="22"/>
                <w:lang w:val="uz-Cyrl-UZ"/>
              </w:rPr>
              <w:t>consoante o</w:t>
            </w:r>
            <w:r w:rsidRPr="00187E4B">
              <w:rPr>
                <w:b/>
                <w:bCs/>
                <w:szCs w:val="22"/>
                <w:lang w:val="uz-Cyrl-UZ"/>
              </w:rPr>
              <w:t xml:space="preserve"> n</w:t>
            </w:r>
            <w:r w:rsidR="0086041A" w:rsidRPr="00187E4B">
              <w:rPr>
                <w:b/>
                <w:bCs/>
                <w:szCs w:val="22"/>
                <w:lang w:val="uz-Cyrl-UZ"/>
              </w:rPr>
              <w:t>úmero</w:t>
            </w:r>
            <w:r w:rsidRPr="00187E4B">
              <w:rPr>
                <w:b/>
                <w:bCs/>
                <w:szCs w:val="22"/>
                <w:lang w:val="uz-Cyrl-UZ"/>
              </w:rPr>
              <w:t xml:space="preserve"> d</w:t>
            </w:r>
            <w:r w:rsidR="0086041A" w:rsidRPr="00187E4B">
              <w:rPr>
                <w:b/>
                <w:bCs/>
                <w:szCs w:val="22"/>
                <w:lang w:val="uz-Cyrl-UZ"/>
              </w:rPr>
              <w:t xml:space="preserve">e </w:t>
            </w:r>
            <w:r w:rsidRPr="00187E4B">
              <w:rPr>
                <w:b/>
                <w:bCs/>
                <w:szCs w:val="22"/>
                <w:lang w:val="uz-Cyrl-UZ"/>
              </w:rPr>
              <w:t>op</w:t>
            </w:r>
            <w:r w:rsidR="0086041A" w:rsidRPr="00187E4B">
              <w:rPr>
                <w:b/>
                <w:bCs/>
                <w:szCs w:val="22"/>
                <w:lang w:val="uz-Cyrl-UZ"/>
              </w:rPr>
              <w:t>e</w:t>
            </w:r>
            <w:r w:rsidRPr="00187E4B">
              <w:rPr>
                <w:b/>
                <w:bCs/>
                <w:szCs w:val="22"/>
                <w:lang w:val="uz-Cyrl-UZ"/>
              </w:rPr>
              <w:t>ra</w:t>
            </w:r>
            <w:r w:rsidR="0086041A" w:rsidRPr="00187E4B">
              <w:rPr>
                <w:b/>
                <w:bCs/>
                <w:szCs w:val="22"/>
                <w:lang w:val="uz-Cyrl-UZ"/>
              </w:rPr>
              <w:t>do</w:t>
            </w:r>
            <w:r w:rsidRPr="00187E4B">
              <w:rPr>
                <w:b/>
                <w:bCs/>
                <w:szCs w:val="22"/>
                <w:lang w:val="uz-Cyrl-UZ"/>
              </w:rPr>
              <w:t>r</w:t>
            </w:r>
            <w:r w:rsidR="0086041A" w:rsidRPr="00187E4B">
              <w:rPr>
                <w:b/>
                <w:bCs/>
                <w:szCs w:val="22"/>
                <w:lang w:val="uz-Cyrl-UZ"/>
              </w:rPr>
              <w:t>e</w:t>
            </w:r>
            <w:r w:rsidRPr="00187E4B">
              <w:rPr>
                <w:b/>
                <w:bCs/>
                <w:szCs w:val="22"/>
                <w:lang w:val="uz-Cyrl-UZ"/>
              </w:rPr>
              <w:t>s</w:t>
            </w:r>
          </w:p>
        </w:tc>
        <w:tc>
          <w:tcPr>
            <w:tcW w:w="7768" w:type="dxa"/>
            <w:gridSpan w:val="2"/>
            <w:tcBorders>
              <w:top w:val="single" w:sz="8" w:space="0" w:color="FFFFFF"/>
              <w:left w:val="single" w:sz="8" w:space="0" w:color="FFFFFF"/>
              <w:bottom w:val="single" w:sz="24" w:space="0" w:color="FFFFFF"/>
              <w:right w:val="single" w:sz="8" w:space="0" w:color="FFFFFF"/>
            </w:tcBorders>
            <w:shd w:val="clear" w:color="auto" w:fill="002060"/>
            <w:vAlign w:val="center"/>
          </w:tcPr>
          <w:p w14:paraId="4C663395" w14:textId="2429170B" w:rsidR="00E76A00" w:rsidRPr="00187E4B" w:rsidRDefault="00E631F1" w:rsidP="00D739F3">
            <w:pPr>
              <w:tabs>
                <w:tab w:val="center" w:pos="2752"/>
              </w:tabs>
              <w:spacing w:line="276" w:lineRule="auto"/>
              <w:jc w:val="center"/>
              <w:rPr>
                <w:b/>
                <w:bCs/>
                <w:szCs w:val="22"/>
                <w:lang w:val="uz-Cyrl-UZ"/>
              </w:rPr>
            </w:pPr>
            <w:r w:rsidRPr="00187E4B">
              <w:rPr>
                <w:b/>
                <w:bCs/>
                <w:szCs w:val="22"/>
                <w:lang w:val="uz-Cyrl-UZ"/>
              </w:rPr>
              <w:t>Obrigações</w:t>
            </w:r>
            <w:r w:rsidR="00E76A00" w:rsidRPr="00187E4B">
              <w:rPr>
                <w:b/>
                <w:bCs/>
                <w:szCs w:val="22"/>
                <w:lang w:val="uz-Cyrl-UZ"/>
              </w:rPr>
              <w:t xml:space="preserve"> de part</w:t>
            </w:r>
            <w:r w:rsidR="0086041A" w:rsidRPr="00187E4B">
              <w:rPr>
                <w:b/>
                <w:bCs/>
                <w:szCs w:val="22"/>
                <w:lang w:val="uz-Cyrl-UZ"/>
              </w:rPr>
              <w:t>ilha</w:t>
            </w:r>
          </w:p>
        </w:tc>
      </w:tr>
      <w:tr w:rsidR="00E76A00" w:rsidRPr="00187E4B" w14:paraId="7DFE29F2" w14:textId="77777777" w:rsidTr="00D739F3">
        <w:trPr>
          <w:trHeight w:val="495"/>
        </w:trPr>
        <w:tc>
          <w:tcPr>
            <w:tcW w:w="2386" w:type="dxa"/>
            <w:vMerge/>
            <w:tcBorders>
              <w:left w:val="single" w:sz="8" w:space="0" w:color="FFFFFF"/>
              <w:bottom w:val="single" w:sz="24" w:space="0" w:color="FFFFFF"/>
              <w:right w:val="single" w:sz="8" w:space="0" w:color="FFFFFF"/>
            </w:tcBorders>
            <w:shd w:val="clear" w:color="auto" w:fill="FFFFFF" w:themeFill="background1"/>
            <w:tcMar>
              <w:top w:w="15" w:type="dxa"/>
              <w:left w:w="108" w:type="dxa"/>
              <w:bottom w:w="0" w:type="dxa"/>
              <w:right w:w="108" w:type="dxa"/>
            </w:tcMar>
            <w:vAlign w:val="center"/>
          </w:tcPr>
          <w:p w14:paraId="2E134E2E" w14:textId="77777777" w:rsidR="00E76A00" w:rsidRPr="00187E4B" w:rsidRDefault="00E76A00" w:rsidP="00D739F3">
            <w:pPr>
              <w:spacing w:line="276" w:lineRule="auto"/>
              <w:jc w:val="center"/>
              <w:rPr>
                <w:b/>
                <w:bCs/>
                <w:szCs w:val="22"/>
                <w:lang w:val="uz-Cyrl-UZ"/>
              </w:rPr>
            </w:pPr>
          </w:p>
        </w:tc>
        <w:tc>
          <w:tcPr>
            <w:tcW w:w="4431" w:type="dxa"/>
            <w:vMerge/>
            <w:tcBorders>
              <w:left w:val="single" w:sz="8" w:space="0" w:color="FFFFFF"/>
              <w:bottom w:val="single" w:sz="24" w:space="0" w:color="FFFFFF"/>
              <w:right w:val="single" w:sz="8" w:space="0" w:color="FFFFFF"/>
            </w:tcBorders>
            <w:shd w:val="clear" w:color="auto" w:fill="002060"/>
            <w:tcMar>
              <w:top w:w="15" w:type="dxa"/>
              <w:left w:w="108" w:type="dxa"/>
              <w:bottom w:w="0" w:type="dxa"/>
              <w:right w:w="108" w:type="dxa"/>
            </w:tcMar>
            <w:vAlign w:val="center"/>
          </w:tcPr>
          <w:p w14:paraId="35AAFCB9" w14:textId="77777777" w:rsidR="00E76A00" w:rsidRPr="00187E4B" w:rsidRDefault="00E76A00" w:rsidP="00D739F3">
            <w:pPr>
              <w:tabs>
                <w:tab w:val="center" w:pos="2752"/>
              </w:tabs>
              <w:spacing w:line="276" w:lineRule="auto"/>
              <w:jc w:val="center"/>
              <w:rPr>
                <w:b/>
                <w:bCs/>
                <w:szCs w:val="22"/>
                <w:lang w:val="uz-Cyrl-UZ"/>
              </w:rPr>
            </w:pPr>
          </w:p>
        </w:tc>
        <w:tc>
          <w:tcPr>
            <w:tcW w:w="3884" w:type="dxa"/>
            <w:tcBorders>
              <w:top w:val="single" w:sz="8" w:space="0" w:color="FFFFFF"/>
              <w:left w:val="single" w:sz="8" w:space="0" w:color="FFFFFF"/>
              <w:bottom w:val="single" w:sz="24" w:space="0" w:color="FFFFFF"/>
              <w:right w:val="single" w:sz="8" w:space="0" w:color="FFFFFF"/>
            </w:tcBorders>
            <w:shd w:val="clear" w:color="auto" w:fill="002060"/>
            <w:vAlign w:val="center"/>
          </w:tcPr>
          <w:p w14:paraId="7BAE2004" w14:textId="680CB325" w:rsidR="00E76A00" w:rsidRPr="00187E4B" w:rsidRDefault="0086041A" w:rsidP="00D739F3">
            <w:pPr>
              <w:tabs>
                <w:tab w:val="center" w:pos="2752"/>
              </w:tabs>
              <w:spacing w:line="276" w:lineRule="auto"/>
              <w:jc w:val="center"/>
              <w:rPr>
                <w:b/>
                <w:bCs/>
                <w:szCs w:val="22"/>
                <w:lang w:val="uz-Cyrl-UZ"/>
              </w:rPr>
            </w:pPr>
            <w:r w:rsidRPr="00187E4B">
              <w:rPr>
                <w:b/>
                <w:bCs/>
                <w:szCs w:val="22"/>
                <w:lang w:val="uz-Cyrl-UZ"/>
              </w:rPr>
              <w:t>Partilha</w:t>
            </w:r>
            <w:r w:rsidR="00E76A00" w:rsidRPr="00187E4B">
              <w:rPr>
                <w:b/>
                <w:bCs/>
                <w:szCs w:val="22"/>
                <w:lang w:val="uz-Cyrl-UZ"/>
              </w:rPr>
              <w:t xml:space="preserve"> d</w:t>
            </w:r>
            <w:r w:rsidRPr="00187E4B">
              <w:rPr>
                <w:b/>
                <w:bCs/>
                <w:szCs w:val="22"/>
                <w:lang w:val="uz-Cyrl-UZ"/>
              </w:rPr>
              <w:t xml:space="preserve">e </w:t>
            </w:r>
            <w:r w:rsidR="008E7771" w:rsidRPr="00187E4B">
              <w:rPr>
                <w:b/>
                <w:bCs/>
                <w:szCs w:val="22"/>
                <w:lang w:val="uz-Cyrl-UZ"/>
              </w:rPr>
              <w:t>infraestruturas</w:t>
            </w:r>
            <w:r w:rsidR="00E76A00" w:rsidRPr="00187E4B">
              <w:rPr>
                <w:b/>
                <w:bCs/>
                <w:szCs w:val="22"/>
                <w:lang w:val="uz-Cyrl-UZ"/>
              </w:rPr>
              <w:t xml:space="preserve"> passiv</w:t>
            </w:r>
            <w:r w:rsidRPr="00187E4B">
              <w:rPr>
                <w:b/>
                <w:bCs/>
                <w:szCs w:val="22"/>
                <w:lang w:val="uz-Cyrl-UZ"/>
              </w:rPr>
              <w:t>a</w:t>
            </w:r>
            <w:r w:rsidR="00E76A00" w:rsidRPr="00187E4B">
              <w:rPr>
                <w:b/>
                <w:bCs/>
                <w:szCs w:val="22"/>
                <w:lang w:val="uz-Cyrl-UZ"/>
              </w:rPr>
              <w:t>s</w:t>
            </w:r>
          </w:p>
        </w:tc>
        <w:tc>
          <w:tcPr>
            <w:tcW w:w="3884" w:type="dxa"/>
            <w:tcBorders>
              <w:top w:val="single" w:sz="8" w:space="0" w:color="FFFFFF"/>
              <w:left w:val="single" w:sz="8" w:space="0" w:color="FFFFFF"/>
              <w:bottom w:val="single" w:sz="24" w:space="0" w:color="FFFFFF"/>
              <w:right w:val="single" w:sz="8" w:space="0" w:color="FFFFFF"/>
            </w:tcBorders>
            <w:shd w:val="clear" w:color="auto" w:fill="002060"/>
            <w:vAlign w:val="center"/>
          </w:tcPr>
          <w:p w14:paraId="620F3F59" w14:textId="748DCE21" w:rsidR="00E76A00" w:rsidRPr="00187E4B" w:rsidRDefault="0086041A" w:rsidP="00D739F3">
            <w:pPr>
              <w:tabs>
                <w:tab w:val="center" w:pos="2752"/>
              </w:tabs>
              <w:spacing w:line="276" w:lineRule="auto"/>
              <w:jc w:val="center"/>
              <w:rPr>
                <w:b/>
                <w:bCs/>
                <w:szCs w:val="22"/>
                <w:lang w:val="uz-Cyrl-UZ"/>
              </w:rPr>
            </w:pPr>
            <w:r w:rsidRPr="00187E4B">
              <w:rPr>
                <w:b/>
                <w:bCs/>
                <w:szCs w:val="22"/>
                <w:lang w:val="uz-Cyrl-UZ"/>
              </w:rPr>
              <w:t>Partilha</w:t>
            </w:r>
            <w:r w:rsidR="00E76A00" w:rsidRPr="00187E4B">
              <w:rPr>
                <w:b/>
                <w:bCs/>
                <w:szCs w:val="22"/>
                <w:lang w:val="uz-Cyrl-UZ"/>
              </w:rPr>
              <w:t xml:space="preserve"> d</w:t>
            </w:r>
            <w:r w:rsidRPr="00187E4B">
              <w:rPr>
                <w:b/>
                <w:bCs/>
                <w:szCs w:val="22"/>
                <w:lang w:val="uz-Cyrl-UZ"/>
              </w:rPr>
              <w:t xml:space="preserve">e </w:t>
            </w:r>
            <w:r w:rsidR="008E7771" w:rsidRPr="00187E4B">
              <w:rPr>
                <w:b/>
                <w:bCs/>
                <w:szCs w:val="22"/>
                <w:lang w:val="uz-Cyrl-UZ"/>
              </w:rPr>
              <w:t>infraestruturas</w:t>
            </w:r>
            <w:r w:rsidR="00E76A00" w:rsidRPr="00187E4B">
              <w:rPr>
                <w:b/>
                <w:bCs/>
                <w:szCs w:val="22"/>
                <w:lang w:val="uz-Cyrl-UZ"/>
              </w:rPr>
              <w:t xml:space="preserve"> activ</w:t>
            </w:r>
            <w:r w:rsidRPr="00187E4B">
              <w:rPr>
                <w:b/>
                <w:bCs/>
                <w:szCs w:val="22"/>
                <w:lang w:val="uz-Cyrl-UZ"/>
              </w:rPr>
              <w:t>a</w:t>
            </w:r>
            <w:r w:rsidR="00E76A00" w:rsidRPr="00187E4B">
              <w:rPr>
                <w:b/>
                <w:bCs/>
                <w:szCs w:val="22"/>
                <w:lang w:val="uz-Cyrl-UZ"/>
              </w:rPr>
              <w:t>s</w:t>
            </w:r>
          </w:p>
        </w:tc>
      </w:tr>
      <w:tr w:rsidR="00E76A00" w:rsidRPr="00187E4B" w14:paraId="01855905" w14:textId="77777777" w:rsidTr="00D739F3">
        <w:trPr>
          <w:trHeight w:val="655"/>
        </w:trPr>
        <w:tc>
          <w:tcPr>
            <w:tcW w:w="2386" w:type="dxa"/>
            <w:tcBorders>
              <w:top w:val="single" w:sz="24" w:space="0" w:color="FFFFFF"/>
              <w:left w:val="single" w:sz="8" w:space="0" w:color="FFFFFF"/>
              <w:bottom w:val="single" w:sz="8" w:space="0" w:color="FFFFFF"/>
              <w:right w:val="single" w:sz="8" w:space="0" w:color="FFFFFF"/>
            </w:tcBorders>
            <w:shd w:val="clear" w:color="auto" w:fill="002060"/>
            <w:tcMar>
              <w:top w:w="15" w:type="dxa"/>
              <w:left w:w="108" w:type="dxa"/>
              <w:bottom w:w="0" w:type="dxa"/>
              <w:right w:w="108" w:type="dxa"/>
            </w:tcMar>
            <w:vAlign w:val="center"/>
            <w:hideMark/>
          </w:tcPr>
          <w:p w14:paraId="1A9C2958" w14:textId="0F2BA5BB" w:rsidR="00E76A00" w:rsidRPr="00187E4B" w:rsidRDefault="00E76A00" w:rsidP="00D739F3">
            <w:pPr>
              <w:spacing w:line="276" w:lineRule="auto"/>
              <w:jc w:val="center"/>
              <w:rPr>
                <w:b/>
                <w:bCs/>
                <w:szCs w:val="22"/>
                <w:lang w:val="uz-Cyrl-UZ"/>
              </w:rPr>
            </w:pPr>
            <w:r w:rsidRPr="00187E4B">
              <w:rPr>
                <w:b/>
                <w:bCs/>
                <w:szCs w:val="22"/>
                <w:lang w:val="uz-Cyrl-UZ"/>
              </w:rPr>
              <w:t>Zon</w:t>
            </w:r>
            <w:r w:rsidR="0086041A" w:rsidRPr="00187E4B">
              <w:rPr>
                <w:b/>
                <w:bCs/>
                <w:szCs w:val="22"/>
                <w:lang w:val="uz-Cyrl-UZ"/>
              </w:rPr>
              <w:t>a</w:t>
            </w:r>
            <w:r w:rsidRPr="00187E4B">
              <w:rPr>
                <w:b/>
                <w:bCs/>
                <w:szCs w:val="22"/>
                <w:lang w:val="uz-Cyrl-UZ"/>
              </w:rPr>
              <w:t xml:space="preserve"> 3</w:t>
            </w:r>
          </w:p>
        </w:tc>
        <w:tc>
          <w:tcPr>
            <w:tcW w:w="4431" w:type="dxa"/>
            <w:tcBorders>
              <w:top w:val="single" w:sz="24" w:space="0" w:color="FFFFFF"/>
              <w:left w:val="single" w:sz="8" w:space="0" w:color="FFFFFF"/>
              <w:bottom w:val="single" w:sz="8" w:space="0" w:color="FFFFFF"/>
              <w:right w:val="single" w:sz="8" w:space="0" w:color="FFFFFF"/>
            </w:tcBorders>
            <w:shd w:val="clear" w:color="auto" w:fill="CFE1F4"/>
            <w:tcMar>
              <w:top w:w="15" w:type="dxa"/>
              <w:left w:w="108" w:type="dxa"/>
              <w:bottom w:w="0" w:type="dxa"/>
              <w:right w:w="108" w:type="dxa"/>
            </w:tcMar>
            <w:vAlign w:val="center"/>
            <w:hideMark/>
          </w:tcPr>
          <w:p w14:paraId="73EAD554" w14:textId="75B1C247" w:rsidR="00E76A00" w:rsidRPr="00187E4B" w:rsidRDefault="00E76A00" w:rsidP="00D739F3">
            <w:pPr>
              <w:spacing w:line="276" w:lineRule="auto"/>
              <w:jc w:val="center"/>
              <w:rPr>
                <w:b/>
                <w:bCs/>
                <w:szCs w:val="22"/>
                <w:lang w:val="uz-Cyrl-UZ"/>
              </w:rPr>
            </w:pPr>
            <w:r w:rsidRPr="00187E4B">
              <w:rPr>
                <w:b/>
                <w:bCs/>
                <w:szCs w:val="22"/>
                <w:lang w:val="uz-Cyrl-UZ"/>
              </w:rPr>
              <w:t xml:space="preserve">3 </w:t>
            </w:r>
            <w:r w:rsidR="0086041A" w:rsidRPr="00187E4B">
              <w:rPr>
                <w:b/>
                <w:bCs/>
                <w:szCs w:val="22"/>
                <w:lang w:val="uz-Cyrl-UZ"/>
              </w:rPr>
              <w:t>operadores</w:t>
            </w:r>
            <w:r w:rsidRPr="00187E4B">
              <w:rPr>
                <w:b/>
                <w:bCs/>
                <w:szCs w:val="22"/>
                <w:lang w:val="uz-Cyrl-UZ"/>
              </w:rPr>
              <w:t xml:space="preserve"> </w:t>
            </w:r>
            <w:r w:rsidR="0086041A" w:rsidRPr="00187E4B">
              <w:rPr>
                <w:b/>
                <w:bCs/>
                <w:szCs w:val="22"/>
                <w:lang w:val="uz-Cyrl-UZ"/>
              </w:rPr>
              <w:t>e</w:t>
            </w:r>
            <w:r w:rsidRPr="00187E4B">
              <w:rPr>
                <w:b/>
                <w:bCs/>
                <w:szCs w:val="22"/>
                <w:lang w:val="uz-Cyrl-UZ"/>
              </w:rPr>
              <w:t xml:space="preserve"> </w:t>
            </w:r>
            <w:r w:rsidR="0086041A" w:rsidRPr="00187E4B">
              <w:rPr>
                <w:b/>
                <w:bCs/>
                <w:szCs w:val="22"/>
                <w:lang w:val="uz-Cyrl-UZ"/>
              </w:rPr>
              <w:t>mais</w:t>
            </w:r>
          </w:p>
        </w:tc>
        <w:tc>
          <w:tcPr>
            <w:tcW w:w="3884" w:type="dxa"/>
            <w:tcBorders>
              <w:top w:val="single" w:sz="24" w:space="0" w:color="FFFFFF"/>
              <w:left w:val="single" w:sz="8" w:space="0" w:color="FFFFFF"/>
              <w:bottom w:val="single" w:sz="8" w:space="0" w:color="FFFFFF"/>
              <w:right w:val="single" w:sz="8" w:space="0" w:color="FFFFFF"/>
            </w:tcBorders>
            <w:shd w:val="clear" w:color="auto" w:fill="CFE1F4"/>
            <w:vAlign w:val="center"/>
          </w:tcPr>
          <w:p w14:paraId="1306F8D8" w14:textId="627EAD67" w:rsidR="00E76A00" w:rsidRPr="00187E4B" w:rsidRDefault="00E76A00" w:rsidP="00D739F3">
            <w:pPr>
              <w:spacing w:line="276" w:lineRule="auto"/>
              <w:jc w:val="center"/>
              <w:rPr>
                <w:kern w:val="24"/>
                <w:szCs w:val="22"/>
                <w:lang w:val="uz-Cyrl-UZ"/>
              </w:rPr>
            </w:pPr>
            <w:r w:rsidRPr="00187E4B">
              <w:rPr>
                <w:kern w:val="24"/>
                <w:szCs w:val="22"/>
                <w:lang w:val="uz-Cyrl-UZ"/>
              </w:rPr>
              <w:t>Dispon</w:t>
            </w:r>
            <w:r w:rsidR="0086041A" w:rsidRPr="00187E4B">
              <w:rPr>
                <w:kern w:val="24"/>
                <w:szCs w:val="22"/>
                <w:lang w:val="uz-Cyrl-UZ"/>
              </w:rPr>
              <w:t>ível numa</w:t>
            </w:r>
            <w:r w:rsidRPr="00187E4B">
              <w:rPr>
                <w:kern w:val="24"/>
                <w:szCs w:val="22"/>
                <w:lang w:val="uz-Cyrl-UZ"/>
              </w:rPr>
              <w:t xml:space="preserve"> base comercial</w:t>
            </w:r>
          </w:p>
          <w:p w14:paraId="0D853DBB" w14:textId="74D6CB3A" w:rsidR="00E76A00" w:rsidRPr="00187E4B" w:rsidRDefault="00E76A00" w:rsidP="00D739F3">
            <w:pPr>
              <w:spacing w:line="276" w:lineRule="auto"/>
              <w:jc w:val="center"/>
              <w:rPr>
                <w:szCs w:val="22"/>
                <w:lang w:val="uz-Cyrl-UZ"/>
              </w:rPr>
            </w:pPr>
            <w:r w:rsidRPr="00187E4B">
              <w:rPr>
                <w:kern w:val="24"/>
                <w:szCs w:val="22"/>
                <w:lang w:val="uz-Cyrl-UZ"/>
              </w:rPr>
              <w:t>(</w:t>
            </w:r>
            <w:r w:rsidR="00586D7D" w:rsidRPr="00187E4B">
              <w:rPr>
                <w:kern w:val="24"/>
                <w:szCs w:val="22"/>
                <w:lang w:val="uz-Cyrl-UZ"/>
              </w:rPr>
              <w:t>S</w:t>
            </w:r>
            <w:r w:rsidR="0086041A" w:rsidRPr="00187E4B">
              <w:rPr>
                <w:kern w:val="24"/>
                <w:szCs w:val="22"/>
                <w:lang w:val="uz-Cyrl-UZ"/>
              </w:rPr>
              <w:t>em</w:t>
            </w:r>
            <w:r w:rsidRPr="00187E4B">
              <w:rPr>
                <w:kern w:val="24"/>
                <w:szCs w:val="22"/>
                <w:lang w:val="uz-Cyrl-UZ"/>
              </w:rPr>
              <w:t xml:space="preserve"> publica</w:t>
            </w:r>
            <w:r w:rsidR="0086041A" w:rsidRPr="00187E4B">
              <w:rPr>
                <w:kern w:val="24"/>
                <w:szCs w:val="22"/>
                <w:lang w:val="uz-Cyrl-UZ"/>
              </w:rPr>
              <w:t>ção de uma oferta</w:t>
            </w:r>
            <w:r w:rsidRPr="00187E4B">
              <w:rPr>
                <w:kern w:val="24"/>
                <w:szCs w:val="22"/>
                <w:lang w:val="uz-Cyrl-UZ"/>
              </w:rPr>
              <w:t xml:space="preserve"> t</w:t>
            </w:r>
            <w:r w:rsidR="0086041A" w:rsidRPr="00187E4B">
              <w:rPr>
                <w:kern w:val="24"/>
                <w:szCs w:val="22"/>
                <w:lang w:val="uz-Cyrl-UZ"/>
              </w:rPr>
              <w:t>é</w:t>
            </w:r>
            <w:r w:rsidRPr="00187E4B">
              <w:rPr>
                <w:kern w:val="24"/>
                <w:szCs w:val="22"/>
                <w:lang w:val="uz-Cyrl-UZ"/>
              </w:rPr>
              <w:t>cn</w:t>
            </w:r>
            <w:r w:rsidR="0086041A" w:rsidRPr="00187E4B">
              <w:rPr>
                <w:kern w:val="24"/>
                <w:szCs w:val="22"/>
                <w:lang w:val="uz-Cyrl-UZ"/>
              </w:rPr>
              <w:t>ica</w:t>
            </w:r>
            <w:r w:rsidRPr="00187E4B">
              <w:rPr>
                <w:kern w:val="24"/>
                <w:szCs w:val="22"/>
                <w:lang w:val="uz-Cyrl-UZ"/>
              </w:rPr>
              <w:t xml:space="preserve"> e tarif</w:t>
            </w:r>
            <w:r w:rsidR="0086041A" w:rsidRPr="00187E4B">
              <w:rPr>
                <w:kern w:val="24"/>
                <w:szCs w:val="22"/>
                <w:lang w:val="uz-Cyrl-UZ"/>
              </w:rPr>
              <w:t>ária</w:t>
            </w:r>
            <w:r w:rsidRPr="00187E4B">
              <w:rPr>
                <w:kern w:val="24"/>
                <w:szCs w:val="22"/>
                <w:lang w:val="uz-Cyrl-UZ"/>
              </w:rPr>
              <w:t>)</w:t>
            </w:r>
          </w:p>
        </w:tc>
        <w:tc>
          <w:tcPr>
            <w:tcW w:w="3884" w:type="dxa"/>
            <w:tcBorders>
              <w:top w:val="single" w:sz="24" w:space="0" w:color="FFFFFF"/>
              <w:left w:val="single" w:sz="8" w:space="0" w:color="FFFFFF"/>
              <w:bottom w:val="single" w:sz="8" w:space="0" w:color="FFFFFF"/>
              <w:right w:val="single" w:sz="8" w:space="0" w:color="FFFFFF"/>
            </w:tcBorders>
            <w:shd w:val="clear" w:color="auto" w:fill="CFE1F4"/>
            <w:vAlign w:val="center"/>
          </w:tcPr>
          <w:p w14:paraId="4B9DD872" w14:textId="4CF8E698" w:rsidR="00E76A00" w:rsidRPr="00187E4B" w:rsidRDefault="0086041A" w:rsidP="00D739F3">
            <w:pPr>
              <w:spacing w:line="276" w:lineRule="auto"/>
              <w:jc w:val="center"/>
              <w:rPr>
                <w:szCs w:val="22"/>
                <w:lang w:val="uz-Cyrl-UZ"/>
              </w:rPr>
            </w:pPr>
            <w:r w:rsidRPr="00187E4B">
              <w:rPr>
                <w:kern w:val="24"/>
                <w:szCs w:val="22"/>
                <w:lang w:val="uz-Cyrl-UZ"/>
              </w:rPr>
              <w:t>Não obrigatória</w:t>
            </w:r>
          </w:p>
        </w:tc>
      </w:tr>
      <w:tr w:rsidR="00E76A00" w:rsidRPr="00187E4B" w14:paraId="759D9CE1" w14:textId="77777777" w:rsidTr="00D739F3">
        <w:trPr>
          <w:trHeight w:val="655"/>
        </w:trPr>
        <w:tc>
          <w:tcPr>
            <w:tcW w:w="2386" w:type="dxa"/>
            <w:tcBorders>
              <w:top w:val="single" w:sz="8" w:space="0" w:color="FFFFFF"/>
              <w:left w:val="single" w:sz="8" w:space="0" w:color="FFFFFF"/>
              <w:bottom w:val="single" w:sz="8" w:space="0" w:color="FFFFFF"/>
              <w:right w:val="single" w:sz="8" w:space="0" w:color="FFFFFF"/>
            </w:tcBorders>
            <w:shd w:val="clear" w:color="auto" w:fill="002060"/>
            <w:tcMar>
              <w:top w:w="15" w:type="dxa"/>
              <w:left w:w="108" w:type="dxa"/>
              <w:bottom w:w="0" w:type="dxa"/>
              <w:right w:w="108" w:type="dxa"/>
            </w:tcMar>
            <w:vAlign w:val="center"/>
            <w:hideMark/>
          </w:tcPr>
          <w:p w14:paraId="73B4D2DB" w14:textId="4295A2C1" w:rsidR="00E76A00" w:rsidRPr="00187E4B" w:rsidRDefault="00E76A00" w:rsidP="00D739F3">
            <w:pPr>
              <w:spacing w:line="276" w:lineRule="auto"/>
              <w:jc w:val="center"/>
              <w:rPr>
                <w:b/>
                <w:bCs/>
                <w:szCs w:val="22"/>
                <w:lang w:val="uz-Cyrl-UZ"/>
              </w:rPr>
            </w:pPr>
            <w:r w:rsidRPr="00187E4B">
              <w:rPr>
                <w:b/>
                <w:bCs/>
                <w:szCs w:val="22"/>
                <w:lang w:val="uz-Cyrl-UZ"/>
              </w:rPr>
              <w:t>Zon</w:t>
            </w:r>
            <w:r w:rsidR="0086041A" w:rsidRPr="00187E4B">
              <w:rPr>
                <w:b/>
                <w:bCs/>
                <w:szCs w:val="22"/>
                <w:lang w:val="uz-Cyrl-UZ"/>
              </w:rPr>
              <w:t>a</w:t>
            </w:r>
            <w:r w:rsidRPr="00187E4B">
              <w:rPr>
                <w:b/>
                <w:bCs/>
                <w:szCs w:val="22"/>
                <w:lang w:val="uz-Cyrl-UZ"/>
              </w:rPr>
              <w:t xml:space="preserve"> 2</w:t>
            </w:r>
          </w:p>
        </w:tc>
        <w:tc>
          <w:tcPr>
            <w:tcW w:w="4431" w:type="dxa"/>
            <w:tcBorders>
              <w:top w:val="single" w:sz="8" w:space="0" w:color="FFFFFF"/>
              <w:left w:val="single" w:sz="8" w:space="0" w:color="FFFFFF"/>
              <w:bottom w:val="single" w:sz="8" w:space="0" w:color="FFFFFF"/>
              <w:right w:val="single" w:sz="8" w:space="0" w:color="FFFFFF"/>
            </w:tcBorders>
            <w:shd w:val="clear" w:color="auto" w:fill="E9F1FA"/>
            <w:tcMar>
              <w:top w:w="15" w:type="dxa"/>
              <w:left w:w="108" w:type="dxa"/>
              <w:bottom w:w="0" w:type="dxa"/>
              <w:right w:w="108" w:type="dxa"/>
            </w:tcMar>
            <w:vAlign w:val="center"/>
            <w:hideMark/>
          </w:tcPr>
          <w:p w14:paraId="7B0A04AE" w14:textId="03514619" w:rsidR="00E76A00" w:rsidRPr="00187E4B" w:rsidRDefault="00E76A00" w:rsidP="00D739F3">
            <w:pPr>
              <w:spacing w:line="276" w:lineRule="auto"/>
              <w:jc w:val="center"/>
              <w:rPr>
                <w:b/>
                <w:bCs/>
                <w:szCs w:val="22"/>
                <w:lang w:val="uz-Cyrl-UZ"/>
              </w:rPr>
            </w:pPr>
            <w:r w:rsidRPr="00187E4B">
              <w:rPr>
                <w:b/>
                <w:bCs/>
                <w:szCs w:val="22"/>
                <w:lang w:val="uz-Cyrl-UZ"/>
              </w:rPr>
              <w:t xml:space="preserve">2 </w:t>
            </w:r>
            <w:r w:rsidR="0086041A" w:rsidRPr="00187E4B">
              <w:rPr>
                <w:b/>
                <w:bCs/>
                <w:szCs w:val="22"/>
                <w:lang w:val="uz-Cyrl-UZ"/>
              </w:rPr>
              <w:t>operadores</w:t>
            </w:r>
          </w:p>
        </w:tc>
        <w:tc>
          <w:tcPr>
            <w:tcW w:w="3884" w:type="dxa"/>
            <w:tcBorders>
              <w:top w:val="single" w:sz="8" w:space="0" w:color="FFFFFF"/>
              <w:left w:val="single" w:sz="8" w:space="0" w:color="FFFFFF"/>
              <w:bottom w:val="single" w:sz="8" w:space="0" w:color="FFFFFF"/>
              <w:right w:val="single" w:sz="8" w:space="0" w:color="FFFFFF"/>
            </w:tcBorders>
            <w:shd w:val="clear" w:color="auto" w:fill="E9F1FA"/>
            <w:vAlign w:val="center"/>
          </w:tcPr>
          <w:p w14:paraId="4A628CF5" w14:textId="050744AB" w:rsidR="00E76A00" w:rsidRPr="00187E4B" w:rsidRDefault="00E76A00" w:rsidP="00D739F3">
            <w:pPr>
              <w:spacing w:line="276" w:lineRule="auto"/>
              <w:jc w:val="center"/>
              <w:rPr>
                <w:szCs w:val="22"/>
                <w:lang w:val="uz-Cyrl-UZ"/>
              </w:rPr>
            </w:pPr>
            <w:r w:rsidRPr="00187E4B">
              <w:rPr>
                <w:kern w:val="24"/>
                <w:szCs w:val="22"/>
                <w:lang w:val="uz-Cyrl-UZ"/>
              </w:rPr>
              <w:t>Ob</w:t>
            </w:r>
            <w:r w:rsidR="0086041A" w:rsidRPr="00187E4B">
              <w:rPr>
                <w:kern w:val="24"/>
                <w:szCs w:val="22"/>
                <w:lang w:val="uz-Cyrl-UZ"/>
              </w:rPr>
              <w:t>rigatória</w:t>
            </w:r>
            <w:r w:rsidRPr="00187E4B">
              <w:rPr>
                <w:kern w:val="24"/>
                <w:szCs w:val="22"/>
                <w:lang w:val="uz-Cyrl-UZ"/>
              </w:rPr>
              <w:t xml:space="preserve"> (</w:t>
            </w:r>
            <w:r w:rsidR="0086041A" w:rsidRPr="00187E4B">
              <w:rPr>
                <w:kern w:val="24"/>
                <w:szCs w:val="22"/>
                <w:lang w:val="uz-Cyrl-UZ"/>
              </w:rPr>
              <w:t>oferta técnica e tarifária</w:t>
            </w:r>
            <w:r w:rsidRPr="00187E4B">
              <w:rPr>
                <w:kern w:val="24"/>
                <w:szCs w:val="22"/>
                <w:lang w:val="uz-Cyrl-UZ"/>
              </w:rPr>
              <w:t>)</w:t>
            </w:r>
          </w:p>
        </w:tc>
        <w:tc>
          <w:tcPr>
            <w:tcW w:w="3884" w:type="dxa"/>
            <w:tcBorders>
              <w:top w:val="single" w:sz="8" w:space="0" w:color="FFFFFF"/>
              <w:left w:val="single" w:sz="8" w:space="0" w:color="FFFFFF"/>
              <w:bottom w:val="single" w:sz="8" w:space="0" w:color="FFFFFF"/>
              <w:right w:val="single" w:sz="8" w:space="0" w:color="FFFFFF"/>
            </w:tcBorders>
            <w:shd w:val="clear" w:color="auto" w:fill="E9F1FA"/>
            <w:vAlign w:val="center"/>
          </w:tcPr>
          <w:p w14:paraId="41C675AF" w14:textId="0B40EE36" w:rsidR="00E76A00" w:rsidRPr="00187E4B" w:rsidRDefault="0086041A" w:rsidP="00D739F3">
            <w:pPr>
              <w:spacing w:line="276" w:lineRule="auto"/>
              <w:jc w:val="center"/>
              <w:rPr>
                <w:szCs w:val="22"/>
                <w:lang w:val="uz-Cyrl-UZ"/>
              </w:rPr>
            </w:pPr>
            <w:r w:rsidRPr="00187E4B">
              <w:rPr>
                <w:kern w:val="24"/>
                <w:szCs w:val="22"/>
                <w:lang w:val="uz-Cyrl-UZ"/>
              </w:rPr>
              <w:t>Não obrigatória</w:t>
            </w:r>
          </w:p>
        </w:tc>
      </w:tr>
      <w:tr w:rsidR="00E76A00" w:rsidRPr="00187E4B" w14:paraId="7B380312" w14:textId="77777777" w:rsidTr="00D739F3">
        <w:trPr>
          <w:trHeight w:val="655"/>
        </w:trPr>
        <w:tc>
          <w:tcPr>
            <w:tcW w:w="2386" w:type="dxa"/>
            <w:tcBorders>
              <w:top w:val="single" w:sz="8" w:space="0" w:color="FFFFFF"/>
              <w:left w:val="single" w:sz="8" w:space="0" w:color="FFFFFF"/>
              <w:bottom w:val="single" w:sz="8" w:space="0" w:color="FFFFFF"/>
              <w:right w:val="single" w:sz="8" w:space="0" w:color="FFFFFF"/>
            </w:tcBorders>
            <w:shd w:val="clear" w:color="auto" w:fill="002060"/>
            <w:tcMar>
              <w:top w:w="15" w:type="dxa"/>
              <w:left w:w="108" w:type="dxa"/>
              <w:bottom w:w="0" w:type="dxa"/>
              <w:right w:w="108" w:type="dxa"/>
            </w:tcMar>
            <w:vAlign w:val="center"/>
            <w:hideMark/>
          </w:tcPr>
          <w:p w14:paraId="3A984991" w14:textId="4B7E3C21" w:rsidR="00E76A00" w:rsidRPr="00187E4B" w:rsidRDefault="00E76A00" w:rsidP="00D739F3">
            <w:pPr>
              <w:spacing w:line="276" w:lineRule="auto"/>
              <w:jc w:val="center"/>
              <w:rPr>
                <w:b/>
                <w:bCs/>
                <w:szCs w:val="22"/>
                <w:lang w:val="uz-Cyrl-UZ"/>
              </w:rPr>
            </w:pPr>
            <w:r w:rsidRPr="00187E4B">
              <w:rPr>
                <w:b/>
                <w:bCs/>
                <w:szCs w:val="22"/>
                <w:lang w:val="uz-Cyrl-UZ"/>
              </w:rPr>
              <w:t>Zon</w:t>
            </w:r>
            <w:r w:rsidR="0086041A" w:rsidRPr="00187E4B">
              <w:rPr>
                <w:b/>
                <w:bCs/>
                <w:szCs w:val="22"/>
                <w:lang w:val="uz-Cyrl-UZ"/>
              </w:rPr>
              <w:t>a</w:t>
            </w:r>
            <w:r w:rsidRPr="00187E4B">
              <w:rPr>
                <w:b/>
                <w:bCs/>
                <w:szCs w:val="22"/>
                <w:lang w:val="uz-Cyrl-UZ"/>
              </w:rPr>
              <w:t xml:space="preserve"> 1</w:t>
            </w:r>
          </w:p>
        </w:tc>
        <w:tc>
          <w:tcPr>
            <w:tcW w:w="4431" w:type="dxa"/>
            <w:tcBorders>
              <w:top w:val="single" w:sz="8" w:space="0" w:color="FFFFFF"/>
              <w:left w:val="single" w:sz="8" w:space="0" w:color="FFFFFF"/>
              <w:bottom w:val="single" w:sz="8" w:space="0" w:color="FFFFFF"/>
              <w:right w:val="single" w:sz="8" w:space="0" w:color="FFFFFF"/>
            </w:tcBorders>
            <w:shd w:val="clear" w:color="auto" w:fill="CFE1F4"/>
            <w:tcMar>
              <w:top w:w="15" w:type="dxa"/>
              <w:left w:w="108" w:type="dxa"/>
              <w:bottom w:w="0" w:type="dxa"/>
              <w:right w:w="108" w:type="dxa"/>
            </w:tcMar>
            <w:vAlign w:val="center"/>
            <w:hideMark/>
          </w:tcPr>
          <w:p w14:paraId="7F4B13D1" w14:textId="1199ED83" w:rsidR="00E76A00" w:rsidRPr="00187E4B" w:rsidRDefault="00E76A00" w:rsidP="00D739F3">
            <w:pPr>
              <w:spacing w:line="276" w:lineRule="auto"/>
              <w:jc w:val="center"/>
              <w:rPr>
                <w:b/>
                <w:bCs/>
                <w:szCs w:val="22"/>
                <w:lang w:val="uz-Cyrl-UZ"/>
              </w:rPr>
            </w:pPr>
            <w:r w:rsidRPr="00187E4B">
              <w:rPr>
                <w:b/>
                <w:bCs/>
                <w:szCs w:val="22"/>
                <w:lang w:val="uz-Cyrl-UZ"/>
              </w:rPr>
              <w:t>1 op</w:t>
            </w:r>
            <w:r w:rsidR="0086041A" w:rsidRPr="00187E4B">
              <w:rPr>
                <w:b/>
                <w:bCs/>
                <w:szCs w:val="22"/>
                <w:lang w:val="uz-Cyrl-UZ"/>
              </w:rPr>
              <w:t>e</w:t>
            </w:r>
            <w:r w:rsidRPr="00187E4B">
              <w:rPr>
                <w:b/>
                <w:bCs/>
                <w:szCs w:val="22"/>
                <w:lang w:val="uz-Cyrl-UZ"/>
              </w:rPr>
              <w:t>ra</w:t>
            </w:r>
            <w:r w:rsidR="0086041A" w:rsidRPr="00187E4B">
              <w:rPr>
                <w:b/>
                <w:bCs/>
                <w:szCs w:val="22"/>
                <w:lang w:val="uz-Cyrl-UZ"/>
              </w:rPr>
              <w:t>dor</w:t>
            </w:r>
          </w:p>
        </w:tc>
        <w:tc>
          <w:tcPr>
            <w:tcW w:w="3884" w:type="dxa"/>
            <w:tcBorders>
              <w:top w:val="single" w:sz="8" w:space="0" w:color="FFFFFF"/>
              <w:left w:val="single" w:sz="8" w:space="0" w:color="FFFFFF"/>
              <w:bottom w:val="single" w:sz="8" w:space="0" w:color="FFFFFF"/>
              <w:right w:val="single" w:sz="8" w:space="0" w:color="FFFFFF"/>
            </w:tcBorders>
            <w:shd w:val="clear" w:color="auto" w:fill="CFE1F4"/>
            <w:vAlign w:val="center"/>
          </w:tcPr>
          <w:p w14:paraId="7E443873" w14:textId="2F0FCD84" w:rsidR="00E76A00" w:rsidRPr="00187E4B" w:rsidRDefault="0086041A" w:rsidP="00D739F3">
            <w:pPr>
              <w:spacing w:line="276" w:lineRule="auto"/>
              <w:jc w:val="center"/>
              <w:rPr>
                <w:szCs w:val="22"/>
                <w:lang w:val="uz-Cyrl-UZ"/>
              </w:rPr>
            </w:pPr>
            <w:r w:rsidRPr="00187E4B">
              <w:rPr>
                <w:kern w:val="24"/>
                <w:szCs w:val="22"/>
                <w:lang w:val="uz-Cyrl-UZ"/>
              </w:rPr>
              <w:t>Obrigatória (oferta técnica e tarifária)</w:t>
            </w:r>
          </w:p>
        </w:tc>
        <w:tc>
          <w:tcPr>
            <w:tcW w:w="3884" w:type="dxa"/>
            <w:tcBorders>
              <w:top w:val="single" w:sz="8" w:space="0" w:color="FFFFFF"/>
              <w:left w:val="single" w:sz="8" w:space="0" w:color="FFFFFF"/>
              <w:bottom w:val="single" w:sz="8" w:space="0" w:color="FFFFFF"/>
              <w:right w:val="single" w:sz="8" w:space="0" w:color="FFFFFF"/>
            </w:tcBorders>
            <w:shd w:val="clear" w:color="auto" w:fill="CFE1F4"/>
            <w:vAlign w:val="center"/>
          </w:tcPr>
          <w:p w14:paraId="1A3699FA" w14:textId="0452210B" w:rsidR="00E76A00" w:rsidRPr="00187E4B" w:rsidRDefault="00AA007F" w:rsidP="00D739F3">
            <w:pPr>
              <w:spacing w:line="276" w:lineRule="auto"/>
              <w:jc w:val="center"/>
              <w:rPr>
                <w:kern w:val="24"/>
                <w:szCs w:val="22"/>
                <w:lang w:val="uz-Cyrl-UZ"/>
              </w:rPr>
            </w:pPr>
            <w:r w:rsidRPr="00187E4B">
              <w:rPr>
                <w:kern w:val="24"/>
                <w:szCs w:val="22"/>
                <w:lang w:val="uz-Cyrl-UZ"/>
              </w:rPr>
              <w:t>Disponível numa base comercial</w:t>
            </w:r>
          </w:p>
          <w:p w14:paraId="3BBDCB96" w14:textId="38D2EC9C" w:rsidR="00E76A00" w:rsidRPr="00187E4B" w:rsidRDefault="00AA007F" w:rsidP="00D739F3">
            <w:pPr>
              <w:spacing w:line="276" w:lineRule="auto"/>
              <w:jc w:val="center"/>
              <w:rPr>
                <w:szCs w:val="22"/>
                <w:lang w:val="uz-Cyrl-UZ"/>
              </w:rPr>
            </w:pPr>
            <w:r w:rsidRPr="00187E4B">
              <w:rPr>
                <w:kern w:val="24"/>
                <w:szCs w:val="22"/>
                <w:lang w:val="uz-Cyrl-UZ"/>
              </w:rPr>
              <w:t>(Sem publicação de uma oferta técnica e tarifária</w:t>
            </w:r>
            <w:r w:rsidR="00366AFF">
              <w:rPr>
                <w:kern w:val="24"/>
                <w:szCs w:val="22"/>
                <w:lang w:val="uz-Cyrl-UZ"/>
              </w:rPr>
              <w:t>)</w:t>
            </w:r>
          </w:p>
        </w:tc>
      </w:tr>
      <w:tr w:rsidR="00E76A00" w:rsidRPr="00187E4B" w14:paraId="7BDBE033" w14:textId="77777777" w:rsidTr="00D739F3">
        <w:trPr>
          <w:trHeight w:val="655"/>
        </w:trPr>
        <w:tc>
          <w:tcPr>
            <w:tcW w:w="2386" w:type="dxa"/>
            <w:tcBorders>
              <w:top w:val="single" w:sz="8" w:space="0" w:color="FFFFFF"/>
              <w:left w:val="single" w:sz="8" w:space="0" w:color="FFFFFF"/>
              <w:bottom w:val="single" w:sz="8" w:space="0" w:color="FFFFFF"/>
              <w:right w:val="single" w:sz="8" w:space="0" w:color="FFFFFF"/>
            </w:tcBorders>
            <w:shd w:val="clear" w:color="auto" w:fill="002060"/>
            <w:tcMar>
              <w:top w:w="15" w:type="dxa"/>
              <w:left w:w="108" w:type="dxa"/>
              <w:bottom w:w="0" w:type="dxa"/>
              <w:right w:w="108" w:type="dxa"/>
            </w:tcMar>
            <w:vAlign w:val="center"/>
            <w:hideMark/>
          </w:tcPr>
          <w:p w14:paraId="2EDAB19E" w14:textId="5342453A" w:rsidR="00E76A00" w:rsidRPr="00187E4B" w:rsidRDefault="00E76A00" w:rsidP="00D739F3">
            <w:pPr>
              <w:spacing w:line="276" w:lineRule="auto"/>
              <w:jc w:val="center"/>
              <w:rPr>
                <w:b/>
                <w:bCs/>
                <w:szCs w:val="22"/>
                <w:lang w:val="uz-Cyrl-UZ"/>
              </w:rPr>
            </w:pPr>
            <w:r w:rsidRPr="00187E4B">
              <w:rPr>
                <w:b/>
                <w:bCs/>
                <w:szCs w:val="22"/>
                <w:lang w:val="uz-Cyrl-UZ"/>
              </w:rPr>
              <w:t>Zon</w:t>
            </w:r>
            <w:r w:rsidR="0086041A" w:rsidRPr="00187E4B">
              <w:rPr>
                <w:b/>
                <w:bCs/>
                <w:szCs w:val="22"/>
                <w:lang w:val="uz-Cyrl-UZ"/>
              </w:rPr>
              <w:t>a</w:t>
            </w:r>
            <w:r w:rsidRPr="00187E4B">
              <w:rPr>
                <w:b/>
                <w:bCs/>
                <w:szCs w:val="22"/>
                <w:lang w:val="uz-Cyrl-UZ"/>
              </w:rPr>
              <w:t xml:space="preserve"> 0</w:t>
            </w:r>
          </w:p>
        </w:tc>
        <w:tc>
          <w:tcPr>
            <w:tcW w:w="4431" w:type="dxa"/>
            <w:tcBorders>
              <w:top w:val="single" w:sz="8" w:space="0" w:color="FFFFFF"/>
              <w:left w:val="single" w:sz="8" w:space="0" w:color="FFFFFF"/>
              <w:bottom w:val="single" w:sz="8" w:space="0" w:color="FFFFFF"/>
              <w:right w:val="single" w:sz="8" w:space="0" w:color="FFFFFF"/>
            </w:tcBorders>
            <w:shd w:val="clear" w:color="auto" w:fill="E9F1FA"/>
            <w:tcMar>
              <w:top w:w="15" w:type="dxa"/>
              <w:left w:w="108" w:type="dxa"/>
              <w:bottom w:w="0" w:type="dxa"/>
              <w:right w:w="108" w:type="dxa"/>
            </w:tcMar>
            <w:vAlign w:val="center"/>
            <w:hideMark/>
          </w:tcPr>
          <w:p w14:paraId="16DCB96A" w14:textId="318F1D7B" w:rsidR="00E76A00" w:rsidRPr="00187E4B" w:rsidRDefault="0086041A" w:rsidP="00D739F3">
            <w:pPr>
              <w:spacing w:line="276" w:lineRule="auto"/>
              <w:jc w:val="center"/>
              <w:rPr>
                <w:b/>
                <w:bCs/>
                <w:szCs w:val="22"/>
                <w:lang w:val="uz-Cyrl-UZ"/>
              </w:rPr>
            </w:pPr>
            <w:r w:rsidRPr="00187E4B">
              <w:rPr>
                <w:b/>
                <w:bCs/>
                <w:szCs w:val="22"/>
                <w:lang w:val="uz-Cyrl-UZ"/>
              </w:rPr>
              <w:t>Nenhum</w:t>
            </w:r>
            <w:r w:rsidR="00E76A00" w:rsidRPr="00187E4B">
              <w:rPr>
                <w:b/>
                <w:bCs/>
                <w:szCs w:val="22"/>
                <w:lang w:val="uz-Cyrl-UZ"/>
              </w:rPr>
              <w:t xml:space="preserve"> op</w:t>
            </w:r>
            <w:r w:rsidRPr="00187E4B">
              <w:rPr>
                <w:b/>
                <w:bCs/>
                <w:szCs w:val="22"/>
                <w:lang w:val="uz-Cyrl-UZ"/>
              </w:rPr>
              <w:t>erador</w:t>
            </w:r>
            <w:r w:rsidR="00E76A00" w:rsidRPr="00187E4B">
              <w:rPr>
                <w:b/>
                <w:bCs/>
                <w:szCs w:val="22"/>
                <w:lang w:val="uz-Cyrl-UZ"/>
              </w:rPr>
              <w:t xml:space="preserve"> e zon</w:t>
            </w:r>
            <w:r w:rsidRPr="00187E4B">
              <w:rPr>
                <w:b/>
                <w:bCs/>
                <w:szCs w:val="22"/>
                <w:lang w:val="uz-Cyrl-UZ"/>
              </w:rPr>
              <w:t>a</w:t>
            </w:r>
            <w:r w:rsidR="00FA3D50">
              <w:rPr>
                <w:b/>
                <w:bCs/>
                <w:szCs w:val="22"/>
                <w:lang w:val="uz-Cyrl-UZ"/>
              </w:rPr>
              <w:t>s</w:t>
            </w:r>
            <w:r w:rsidR="00E76A00" w:rsidRPr="00187E4B">
              <w:rPr>
                <w:b/>
                <w:bCs/>
                <w:szCs w:val="22"/>
                <w:lang w:val="uz-Cyrl-UZ"/>
              </w:rPr>
              <w:t xml:space="preserve"> </w:t>
            </w:r>
            <w:r w:rsidRPr="00187E4B">
              <w:rPr>
                <w:b/>
                <w:bCs/>
                <w:szCs w:val="22"/>
                <w:lang w:val="uz-Cyrl-UZ"/>
              </w:rPr>
              <w:t>e</w:t>
            </w:r>
            <w:r w:rsidR="00E76A00" w:rsidRPr="00187E4B">
              <w:rPr>
                <w:b/>
                <w:bCs/>
                <w:szCs w:val="22"/>
                <w:lang w:val="uz-Cyrl-UZ"/>
              </w:rPr>
              <w:t>l</w:t>
            </w:r>
            <w:r w:rsidRPr="00187E4B">
              <w:rPr>
                <w:b/>
                <w:bCs/>
                <w:szCs w:val="22"/>
                <w:lang w:val="uz-Cyrl-UZ"/>
              </w:rPr>
              <w:t>e</w:t>
            </w:r>
            <w:r w:rsidR="00E76A00" w:rsidRPr="00187E4B">
              <w:rPr>
                <w:b/>
                <w:bCs/>
                <w:szCs w:val="22"/>
                <w:lang w:val="uz-Cyrl-UZ"/>
              </w:rPr>
              <w:t>g</w:t>
            </w:r>
            <w:r w:rsidRPr="00187E4B">
              <w:rPr>
                <w:b/>
                <w:bCs/>
                <w:szCs w:val="22"/>
                <w:lang w:val="uz-Cyrl-UZ"/>
              </w:rPr>
              <w:t>íve</w:t>
            </w:r>
            <w:r w:rsidR="00FA3D50">
              <w:rPr>
                <w:b/>
                <w:bCs/>
                <w:szCs w:val="22"/>
                <w:lang w:val="uz-Cyrl-UZ"/>
              </w:rPr>
              <w:t>is</w:t>
            </w:r>
            <w:r w:rsidRPr="00187E4B">
              <w:rPr>
                <w:b/>
                <w:bCs/>
                <w:szCs w:val="22"/>
                <w:lang w:val="uz-Cyrl-UZ"/>
              </w:rPr>
              <w:t xml:space="preserve"> para os fundos de acesso </w:t>
            </w:r>
            <w:r w:rsidR="00E76A00" w:rsidRPr="00187E4B">
              <w:rPr>
                <w:b/>
                <w:bCs/>
                <w:szCs w:val="22"/>
                <w:lang w:val="uz-Cyrl-UZ"/>
              </w:rPr>
              <w:t>univers</w:t>
            </w:r>
            <w:r w:rsidRPr="00187E4B">
              <w:rPr>
                <w:b/>
                <w:bCs/>
                <w:szCs w:val="22"/>
                <w:lang w:val="uz-Cyrl-UZ"/>
              </w:rPr>
              <w:t>a</w:t>
            </w:r>
            <w:r w:rsidR="00E76A00" w:rsidRPr="00187E4B">
              <w:rPr>
                <w:b/>
                <w:bCs/>
                <w:szCs w:val="22"/>
                <w:lang w:val="uz-Cyrl-UZ"/>
              </w:rPr>
              <w:t>l</w:t>
            </w:r>
          </w:p>
        </w:tc>
        <w:tc>
          <w:tcPr>
            <w:tcW w:w="3884" w:type="dxa"/>
            <w:tcBorders>
              <w:top w:val="single" w:sz="8" w:space="0" w:color="FFFFFF"/>
              <w:left w:val="single" w:sz="8" w:space="0" w:color="FFFFFF"/>
              <w:bottom w:val="single" w:sz="8" w:space="0" w:color="FFFFFF"/>
              <w:right w:val="single" w:sz="8" w:space="0" w:color="FFFFFF"/>
            </w:tcBorders>
            <w:shd w:val="clear" w:color="auto" w:fill="E9F1FA"/>
            <w:vAlign w:val="center"/>
          </w:tcPr>
          <w:p w14:paraId="2CC1E822" w14:textId="77777777" w:rsidR="00E76A00" w:rsidRPr="00187E4B" w:rsidRDefault="00E76A00" w:rsidP="00D739F3">
            <w:pPr>
              <w:spacing w:line="276" w:lineRule="auto"/>
              <w:jc w:val="center"/>
              <w:rPr>
                <w:szCs w:val="22"/>
                <w:lang w:val="uz-Cyrl-UZ"/>
              </w:rPr>
            </w:pPr>
            <w:r w:rsidRPr="00187E4B">
              <w:rPr>
                <w:szCs w:val="22"/>
                <w:lang w:val="uz-Cyrl-UZ"/>
              </w:rPr>
              <w:t>NA</w:t>
            </w:r>
          </w:p>
        </w:tc>
        <w:tc>
          <w:tcPr>
            <w:tcW w:w="3884" w:type="dxa"/>
            <w:tcBorders>
              <w:top w:val="single" w:sz="8" w:space="0" w:color="FFFFFF"/>
              <w:left w:val="single" w:sz="8" w:space="0" w:color="FFFFFF"/>
              <w:bottom w:val="single" w:sz="8" w:space="0" w:color="FFFFFF"/>
              <w:right w:val="single" w:sz="8" w:space="0" w:color="FFFFFF"/>
            </w:tcBorders>
            <w:shd w:val="clear" w:color="auto" w:fill="E9F1FA"/>
            <w:vAlign w:val="center"/>
          </w:tcPr>
          <w:p w14:paraId="25F324EA" w14:textId="703F444A" w:rsidR="00E76A00" w:rsidRPr="00187E4B" w:rsidRDefault="00E76A00" w:rsidP="00D739F3">
            <w:pPr>
              <w:spacing w:line="276" w:lineRule="auto"/>
              <w:jc w:val="center"/>
              <w:rPr>
                <w:szCs w:val="22"/>
                <w:lang w:val="uz-Cyrl-UZ"/>
              </w:rPr>
            </w:pPr>
            <w:r w:rsidRPr="00187E4B">
              <w:rPr>
                <w:szCs w:val="22"/>
                <w:lang w:val="uz-Cyrl-UZ"/>
              </w:rPr>
              <w:t>Ob</w:t>
            </w:r>
            <w:r w:rsidR="00AA007F" w:rsidRPr="00187E4B">
              <w:rPr>
                <w:szCs w:val="22"/>
                <w:lang w:val="uz-Cyrl-UZ"/>
              </w:rPr>
              <w:t>rigatória</w:t>
            </w:r>
            <w:r w:rsidRPr="00187E4B">
              <w:rPr>
                <w:szCs w:val="22"/>
                <w:lang w:val="uz-Cyrl-UZ"/>
              </w:rPr>
              <w:t xml:space="preserve"> (of</w:t>
            </w:r>
            <w:r w:rsidR="00AA007F" w:rsidRPr="00187E4B">
              <w:rPr>
                <w:szCs w:val="22"/>
                <w:lang w:val="uz-Cyrl-UZ"/>
              </w:rPr>
              <w:t>erta</w:t>
            </w:r>
            <w:r w:rsidRPr="00187E4B">
              <w:rPr>
                <w:szCs w:val="22"/>
                <w:lang w:val="uz-Cyrl-UZ"/>
              </w:rPr>
              <w:t xml:space="preserve"> t</w:t>
            </w:r>
            <w:r w:rsidR="00AA007F" w:rsidRPr="00187E4B">
              <w:rPr>
                <w:szCs w:val="22"/>
                <w:lang w:val="uz-Cyrl-UZ"/>
              </w:rPr>
              <w:t>é</w:t>
            </w:r>
            <w:r w:rsidRPr="00187E4B">
              <w:rPr>
                <w:szCs w:val="22"/>
                <w:lang w:val="uz-Cyrl-UZ"/>
              </w:rPr>
              <w:t>cni</w:t>
            </w:r>
            <w:r w:rsidR="00AA007F" w:rsidRPr="00187E4B">
              <w:rPr>
                <w:szCs w:val="22"/>
                <w:lang w:val="uz-Cyrl-UZ"/>
              </w:rPr>
              <w:t>ca</w:t>
            </w:r>
            <w:r w:rsidRPr="00187E4B">
              <w:rPr>
                <w:szCs w:val="22"/>
                <w:lang w:val="uz-Cyrl-UZ"/>
              </w:rPr>
              <w:t xml:space="preserve"> e tarif</w:t>
            </w:r>
            <w:r w:rsidR="00AA007F" w:rsidRPr="00187E4B">
              <w:rPr>
                <w:szCs w:val="22"/>
                <w:lang w:val="uz-Cyrl-UZ"/>
              </w:rPr>
              <w:t>ária de itinerância nacional</w:t>
            </w:r>
            <w:r w:rsidRPr="00187E4B">
              <w:rPr>
                <w:szCs w:val="22"/>
                <w:lang w:val="uz-Cyrl-UZ"/>
              </w:rPr>
              <w:t xml:space="preserve">) </w:t>
            </w:r>
          </w:p>
        </w:tc>
      </w:tr>
    </w:tbl>
    <w:p w14:paraId="3D34F166" w14:textId="77777777" w:rsidR="00E76A00" w:rsidRPr="00187E4B" w:rsidRDefault="00E76A00" w:rsidP="00E76A00">
      <w:pPr>
        <w:spacing w:after="160"/>
        <w:rPr>
          <w:lang w:val="uz-Cyrl-UZ"/>
        </w:rPr>
      </w:pPr>
    </w:p>
    <w:p w14:paraId="331DAD0C" w14:textId="77777777" w:rsidR="00E76A00" w:rsidRPr="00187E4B" w:rsidRDefault="00E76A00" w:rsidP="00E76A00">
      <w:pPr>
        <w:spacing w:after="200" w:line="360" w:lineRule="auto"/>
        <w:jc w:val="center"/>
        <w:rPr>
          <w:b/>
          <w:bCs/>
          <w:lang w:val="uz-Cyrl-UZ"/>
        </w:rPr>
      </w:pPr>
    </w:p>
    <w:p w14:paraId="14847AC8" w14:textId="77777777" w:rsidR="00E76A00" w:rsidRPr="00187E4B" w:rsidRDefault="00E76A00" w:rsidP="00E76A00">
      <w:pPr>
        <w:spacing w:after="200" w:line="360" w:lineRule="auto"/>
        <w:jc w:val="center"/>
        <w:rPr>
          <w:b/>
          <w:bCs/>
          <w:lang w:val="uz-Cyrl-UZ"/>
        </w:rPr>
        <w:sectPr w:rsidR="00E76A00" w:rsidRPr="00187E4B" w:rsidSect="00E76A00">
          <w:pgSz w:w="16838" w:h="11906" w:orient="landscape" w:code="9"/>
          <w:pgMar w:top="1440" w:right="1440" w:bottom="1440" w:left="1440" w:header="720" w:footer="720" w:gutter="0"/>
          <w:cols w:space="720"/>
          <w:docGrid w:linePitch="360"/>
        </w:sectPr>
      </w:pPr>
    </w:p>
    <w:p w14:paraId="396700D5" w14:textId="4D59791D" w:rsidR="00E76A00" w:rsidRPr="00187E4B" w:rsidRDefault="00E76A00" w:rsidP="00E76A00">
      <w:pPr>
        <w:pStyle w:val="Chapitre"/>
        <w:rPr>
          <w:lang w:val="uz-Cyrl-UZ"/>
        </w:rPr>
      </w:pPr>
      <w:bookmarkStart w:id="17" w:name="_Toc132553638"/>
      <w:bookmarkStart w:id="18" w:name="_Toc175393597"/>
      <w:r w:rsidRPr="00187E4B">
        <w:rPr>
          <w:lang w:val="uz-Cyrl-UZ"/>
        </w:rPr>
        <w:lastRenderedPageBreak/>
        <w:t>Anex</w:t>
      </w:r>
      <w:r w:rsidR="00AA007F" w:rsidRPr="00187E4B">
        <w:rPr>
          <w:lang w:val="uz-Cyrl-UZ"/>
        </w:rPr>
        <w:t>o</w:t>
      </w:r>
      <w:r w:rsidRPr="00187E4B">
        <w:rPr>
          <w:lang w:val="uz-Cyrl-UZ"/>
        </w:rPr>
        <w:t xml:space="preserve"> 2 – </w:t>
      </w:r>
      <w:r w:rsidR="00AA007F" w:rsidRPr="00187E4B">
        <w:rPr>
          <w:lang w:val="uz-Cyrl-UZ"/>
        </w:rPr>
        <w:t>E</w:t>
      </w:r>
      <w:r w:rsidRPr="00187E4B">
        <w:rPr>
          <w:lang w:val="uz-Cyrl-UZ"/>
        </w:rPr>
        <w:t>l</w:t>
      </w:r>
      <w:r w:rsidR="00AA007F" w:rsidRPr="00187E4B">
        <w:rPr>
          <w:lang w:val="uz-Cyrl-UZ"/>
        </w:rPr>
        <w:t>e</w:t>
      </w:r>
      <w:r w:rsidRPr="00187E4B">
        <w:rPr>
          <w:lang w:val="uz-Cyrl-UZ"/>
        </w:rPr>
        <w:t>ment</w:t>
      </w:r>
      <w:r w:rsidR="00AA007F" w:rsidRPr="00187E4B">
        <w:rPr>
          <w:lang w:val="uz-Cyrl-UZ"/>
        </w:rPr>
        <w:t>o</w:t>
      </w:r>
      <w:r w:rsidRPr="00187E4B">
        <w:rPr>
          <w:lang w:val="uz-Cyrl-UZ"/>
        </w:rPr>
        <w:t xml:space="preserve">s </w:t>
      </w:r>
      <w:r w:rsidR="00AA007F" w:rsidRPr="00187E4B">
        <w:rPr>
          <w:lang w:val="uz-Cyrl-UZ"/>
        </w:rPr>
        <w:t>a incluir</w:t>
      </w:r>
      <w:r w:rsidRPr="00187E4B">
        <w:rPr>
          <w:lang w:val="uz-Cyrl-UZ"/>
        </w:rPr>
        <w:t xml:space="preserve"> </w:t>
      </w:r>
      <w:r w:rsidR="00AA007F" w:rsidRPr="00187E4B">
        <w:rPr>
          <w:lang w:val="uz-Cyrl-UZ"/>
        </w:rPr>
        <w:t>nos</w:t>
      </w:r>
      <w:r w:rsidRPr="00187E4B">
        <w:rPr>
          <w:lang w:val="uz-Cyrl-UZ"/>
        </w:rPr>
        <w:t xml:space="preserve"> acord</w:t>
      </w:r>
      <w:r w:rsidR="00AA007F" w:rsidRPr="00187E4B">
        <w:rPr>
          <w:lang w:val="uz-Cyrl-UZ"/>
        </w:rPr>
        <w:t>os</w:t>
      </w:r>
      <w:r w:rsidRPr="00187E4B">
        <w:rPr>
          <w:lang w:val="uz-Cyrl-UZ"/>
        </w:rPr>
        <w:t xml:space="preserve"> de </w:t>
      </w:r>
      <w:r w:rsidR="0086041A" w:rsidRPr="00187E4B">
        <w:rPr>
          <w:lang w:val="uz-Cyrl-UZ"/>
        </w:rPr>
        <w:t>partilha</w:t>
      </w:r>
      <w:r w:rsidRPr="00187E4B">
        <w:rPr>
          <w:lang w:val="uz-Cyrl-UZ"/>
        </w:rPr>
        <w:t xml:space="preserve"> d</w:t>
      </w:r>
      <w:r w:rsidR="00AA007F" w:rsidRPr="00187E4B">
        <w:rPr>
          <w:lang w:val="uz-Cyrl-UZ"/>
        </w:rPr>
        <w:t xml:space="preserve">e </w:t>
      </w:r>
      <w:r w:rsidR="008E7771" w:rsidRPr="00187E4B">
        <w:rPr>
          <w:lang w:val="uz-Cyrl-UZ"/>
        </w:rPr>
        <w:t>infraestruturas</w:t>
      </w:r>
      <w:r w:rsidRPr="00187E4B">
        <w:rPr>
          <w:lang w:val="uz-Cyrl-UZ"/>
        </w:rPr>
        <w:t xml:space="preserve"> passiv</w:t>
      </w:r>
      <w:r w:rsidR="00AA007F" w:rsidRPr="00187E4B">
        <w:rPr>
          <w:lang w:val="uz-Cyrl-UZ"/>
        </w:rPr>
        <w:t>a</w:t>
      </w:r>
      <w:r w:rsidRPr="00187E4B">
        <w:rPr>
          <w:lang w:val="uz-Cyrl-UZ"/>
        </w:rPr>
        <w:t>s</w:t>
      </w:r>
      <w:bookmarkEnd w:id="17"/>
      <w:bookmarkEnd w:id="18"/>
    </w:p>
    <w:p w14:paraId="3F97AB5E" w14:textId="77777777" w:rsidR="00E76A00" w:rsidRPr="00187E4B" w:rsidRDefault="00E76A00" w:rsidP="00E76A00">
      <w:pPr>
        <w:spacing w:after="160"/>
        <w:rPr>
          <w:szCs w:val="22"/>
          <w:lang w:val="uz-Cyrl-UZ"/>
        </w:rPr>
      </w:pPr>
    </w:p>
    <w:p w14:paraId="389613A2" w14:textId="5DBF138E" w:rsidR="00E76A00" w:rsidRPr="00187E4B" w:rsidRDefault="00E76A00" w:rsidP="00E76A00">
      <w:pPr>
        <w:spacing w:before="240" w:after="240" w:line="360" w:lineRule="auto"/>
        <w:rPr>
          <w:b/>
          <w:bCs/>
          <w:szCs w:val="22"/>
          <w:lang w:val="uz-Cyrl-UZ"/>
        </w:rPr>
      </w:pPr>
      <w:r w:rsidRPr="00187E4B">
        <w:rPr>
          <w:b/>
          <w:bCs/>
          <w:szCs w:val="22"/>
          <w:lang w:val="uz-Cyrl-UZ"/>
        </w:rPr>
        <w:t xml:space="preserve">A. </w:t>
      </w:r>
      <w:r w:rsidR="00AA007F" w:rsidRPr="00187E4B">
        <w:rPr>
          <w:b/>
          <w:bCs/>
          <w:szCs w:val="22"/>
          <w:lang w:val="uz-Cyrl-UZ"/>
        </w:rPr>
        <w:t>As cláusulas técnicas mínimas do acordo abrangem</w:t>
      </w:r>
      <w:r w:rsidRPr="00187E4B">
        <w:rPr>
          <w:b/>
          <w:bCs/>
          <w:szCs w:val="22"/>
          <w:lang w:val="uz-Cyrl-UZ"/>
        </w:rPr>
        <w:t>:</w:t>
      </w:r>
    </w:p>
    <w:p w14:paraId="707C0990" w14:textId="07CC5BF0" w:rsidR="00E76A00" w:rsidRPr="00187E4B" w:rsidRDefault="00AA007F" w:rsidP="00E76A00">
      <w:pPr>
        <w:pStyle w:val="altiret"/>
        <w:rPr>
          <w:lang w:val="uz-Cyrl-UZ"/>
        </w:rPr>
      </w:pPr>
      <w:r w:rsidRPr="00187E4B">
        <w:rPr>
          <w:lang w:val="uz-Cyrl-UZ"/>
        </w:rPr>
        <w:t>A lista completa dos utilizadores da infraestrutura objecto de partilha</w:t>
      </w:r>
      <w:r w:rsidR="00E76A00" w:rsidRPr="00187E4B">
        <w:rPr>
          <w:lang w:val="uz-Cyrl-UZ"/>
        </w:rPr>
        <w:t>;</w:t>
      </w:r>
    </w:p>
    <w:p w14:paraId="6187BFBD" w14:textId="1157AFE6" w:rsidR="00E76A00" w:rsidRPr="00187E4B" w:rsidRDefault="00AA007F" w:rsidP="00E76A00">
      <w:pPr>
        <w:pStyle w:val="altiret"/>
        <w:rPr>
          <w:lang w:val="uz-Cyrl-UZ"/>
        </w:rPr>
      </w:pPr>
      <w:r w:rsidRPr="00187E4B">
        <w:rPr>
          <w:lang w:val="uz-Cyrl-UZ"/>
        </w:rPr>
        <w:t>A descrição completa da infraestrutura</w:t>
      </w:r>
      <w:r w:rsidR="00E76A00" w:rsidRPr="00187E4B">
        <w:rPr>
          <w:lang w:val="uz-Cyrl-UZ"/>
        </w:rPr>
        <w:t xml:space="preserve">, </w:t>
      </w:r>
      <w:r w:rsidRPr="00187E4B">
        <w:rPr>
          <w:lang w:val="uz-Cyrl-UZ"/>
        </w:rPr>
        <w:t xml:space="preserve">das suas </w:t>
      </w:r>
      <w:r w:rsidR="00E76A00" w:rsidRPr="00187E4B">
        <w:rPr>
          <w:lang w:val="uz-Cyrl-UZ"/>
        </w:rPr>
        <w:t>caract</w:t>
      </w:r>
      <w:r w:rsidRPr="00187E4B">
        <w:rPr>
          <w:lang w:val="uz-Cyrl-UZ"/>
        </w:rPr>
        <w:t>e</w:t>
      </w:r>
      <w:r w:rsidR="00E76A00" w:rsidRPr="00187E4B">
        <w:rPr>
          <w:lang w:val="uz-Cyrl-UZ"/>
        </w:rPr>
        <w:t>r</w:t>
      </w:r>
      <w:r w:rsidRPr="00187E4B">
        <w:rPr>
          <w:lang w:val="uz-Cyrl-UZ"/>
        </w:rPr>
        <w:t>í</w:t>
      </w:r>
      <w:r w:rsidR="00E76A00" w:rsidRPr="00187E4B">
        <w:rPr>
          <w:lang w:val="uz-Cyrl-UZ"/>
        </w:rPr>
        <w:t>sti</w:t>
      </w:r>
      <w:r w:rsidRPr="00187E4B">
        <w:rPr>
          <w:lang w:val="uz-Cyrl-UZ"/>
        </w:rPr>
        <w:t>ca</w:t>
      </w:r>
      <w:r w:rsidR="00E76A00" w:rsidRPr="00187E4B">
        <w:rPr>
          <w:lang w:val="uz-Cyrl-UZ"/>
        </w:rPr>
        <w:t>s t</w:t>
      </w:r>
      <w:r w:rsidRPr="00187E4B">
        <w:rPr>
          <w:lang w:val="uz-Cyrl-UZ"/>
        </w:rPr>
        <w:t>é</w:t>
      </w:r>
      <w:r w:rsidR="00E76A00" w:rsidRPr="00187E4B">
        <w:rPr>
          <w:lang w:val="uz-Cyrl-UZ"/>
        </w:rPr>
        <w:t>cni</w:t>
      </w:r>
      <w:r w:rsidRPr="00187E4B">
        <w:rPr>
          <w:lang w:val="uz-Cyrl-UZ"/>
        </w:rPr>
        <w:t>cas</w:t>
      </w:r>
      <w:r w:rsidR="00E76A00" w:rsidRPr="00187E4B">
        <w:rPr>
          <w:lang w:val="uz-Cyrl-UZ"/>
        </w:rPr>
        <w:t xml:space="preserve"> e </w:t>
      </w:r>
      <w:r w:rsidRPr="00187E4B">
        <w:rPr>
          <w:lang w:val="uz-Cyrl-UZ"/>
        </w:rPr>
        <w:t xml:space="preserve">do </w:t>
      </w:r>
      <w:r w:rsidR="00E76A00" w:rsidRPr="00187E4B">
        <w:rPr>
          <w:lang w:val="uz-Cyrl-UZ"/>
        </w:rPr>
        <w:t>dimension</w:t>
      </w:r>
      <w:r w:rsidRPr="00187E4B">
        <w:rPr>
          <w:lang w:val="uz-Cyrl-UZ"/>
        </w:rPr>
        <w:t>a</w:t>
      </w:r>
      <w:r w:rsidR="00E76A00" w:rsidRPr="00187E4B">
        <w:rPr>
          <w:lang w:val="uz-Cyrl-UZ"/>
        </w:rPr>
        <w:t>ment</w:t>
      </w:r>
      <w:r w:rsidRPr="00187E4B">
        <w:rPr>
          <w:lang w:val="uz-Cyrl-UZ"/>
        </w:rPr>
        <w:t>o</w:t>
      </w:r>
      <w:r w:rsidR="00E76A00" w:rsidRPr="00187E4B">
        <w:rPr>
          <w:lang w:val="uz-Cyrl-UZ"/>
        </w:rPr>
        <w:t>;</w:t>
      </w:r>
    </w:p>
    <w:p w14:paraId="2FD39B30" w14:textId="07A17F94" w:rsidR="00E76A00" w:rsidRPr="00187E4B" w:rsidRDefault="00AA007F" w:rsidP="00E76A00">
      <w:pPr>
        <w:pStyle w:val="altiret"/>
        <w:rPr>
          <w:lang w:val="uz-Cyrl-UZ"/>
        </w:rPr>
      </w:pPr>
      <w:r w:rsidRPr="00187E4B">
        <w:rPr>
          <w:lang w:val="uz-Cyrl-UZ"/>
        </w:rPr>
        <w:t>As condições de acesso à infraestrutura</w:t>
      </w:r>
      <w:r w:rsidR="00E76A00" w:rsidRPr="00187E4B">
        <w:rPr>
          <w:lang w:val="uz-Cyrl-UZ"/>
        </w:rPr>
        <w:t>;</w:t>
      </w:r>
    </w:p>
    <w:p w14:paraId="63F55EFF" w14:textId="59DB9C08" w:rsidR="00E76A00" w:rsidRPr="00187E4B" w:rsidRDefault="00AA007F" w:rsidP="00E76A00">
      <w:pPr>
        <w:pStyle w:val="altiret"/>
        <w:rPr>
          <w:lang w:val="uz-Cyrl-UZ"/>
        </w:rPr>
      </w:pPr>
      <w:r w:rsidRPr="00187E4B">
        <w:rPr>
          <w:lang w:val="uz-Cyrl-UZ"/>
        </w:rPr>
        <w:t>As condições de partilha da infraestrutura em termos de espaço, gestão e manutenção, incluindo a descrição técnica completa do equipamento</w:t>
      </w:r>
      <w:r w:rsidR="003D46FC" w:rsidRPr="00187E4B">
        <w:rPr>
          <w:lang w:val="uz-Cyrl-UZ"/>
        </w:rPr>
        <w:t>;</w:t>
      </w:r>
      <w:r w:rsidRPr="00187E4B">
        <w:rPr>
          <w:lang w:val="uz-Cyrl-UZ"/>
        </w:rPr>
        <w:t xml:space="preserve"> </w:t>
      </w:r>
    </w:p>
    <w:p w14:paraId="574A3F51" w14:textId="029A077C" w:rsidR="00E76A00" w:rsidRPr="00187E4B" w:rsidRDefault="00AA007F" w:rsidP="00E76A00">
      <w:pPr>
        <w:pStyle w:val="altiret"/>
        <w:rPr>
          <w:lang w:val="uz-Cyrl-UZ"/>
        </w:rPr>
      </w:pPr>
      <w:r w:rsidRPr="00187E4B">
        <w:rPr>
          <w:lang w:val="uz-Cyrl-UZ"/>
        </w:rPr>
        <w:t xml:space="preserve">As informações que as partes devem comunicar entre si </w:t>
      </w:r>
      <w:r w:rsidR="00FA3D50">
        <w:rPr>
          <w:lang w:val="uz-Cyrl-UZ"/>
        </w:rPr>
        <w:t>periodicamente</w:t>
      </w:r>
      <w:r w:rsidRPr="00187E4B">
        <w:rPr>
          <w:lang w:val="uz-Cyrl-UZ"/>
        </w:rPr>
        <w:t xml:space="preserve"> para assegurar a gestão da infraestrutura</w:t>
      </w:r>
      <w:r w:rsidR="00E76A00" w:rsidRPr="00187E4B">
        <w:rPr>
          <w:lang w:val="uz-Cyrl-UZ"/>
        </w:rPr>
        <w:t>;</w:t>
      </w:r>
    </w:p>
    <w:p w14:paraId="566BE8BB" w14:textId="1AD78308" w:rsidR="00E76A00" w:rsidRPr="00187E4B" w:rsidRDefault="00AA007F" w:rsidP="00E76A00">
      <w:pPr>
        <w:pStyle w:val="altiret"/>
        <w:rPr>
          <w:lang w:val="uz-Cyrl-UZ"/>
        </w:rPr>
      </w:pPr>
      <w:r w:rsidRPr="00187E4B">
        <w:rPr>
          <w:lang w:val="uz-Cyrl-UZ"/>
        </w:rPr>
        <w:t>As projecções futuras para a exploração da infraestrutura pelos utilizadores</w:t>
      </w:r>
      <w:r w:rsidR="00E76A00" w:rsidRPr="00187E4B">
        <w:rPr>
          <w:lang w:val="uz-Cyrl-UZ"/>
        </w:rPr>
        <w:t>;</w:t>
      </w:r>
    </w:p>
    <w:p w14:paraId="04CC33C4" w14:textId="0AE0C986" w:rsidR="00E76A00" w:rsidRPr="00187E4B" w:rsidRDefault="00366AFF" w:rsidP="00E76A00">
      <w:pPr>
        <w:pStyle w:val="altiret"/>
        <w:rPr>
          <w:lang w:val="uz-Cyrl-UZ"/>
        </w:rPr>
      </w:pPr>
      <w:r>
        <w:rPr>
          <w:lang w:val="uz-Cyrl-UZ"/>
        </w:rPr>
        <w:t>As c</w:t>
      </w:r>
      <w:r w:rsidR="00AA007F" w:rsidRPr="00187E4B">
        <w:rPr>
          <w:lang w:val="uz-Cyrl-UZ"/>
        </w:rPr>
        <w:t>ondições associadas ao cumprimento das servidões radioeléctricas</w:t>
      </w:r>
      <w:r w:rsidR="00E76A00" w:rsidRPr="00187E4B">
        <w:rPr>
          <w:lang w:val="uz-Cyrl-UZ"/>
        </w:rPr>
        <w:t>.</w:t>
      </w:r>
    </w:p>
    <w:p w14:paraId="28EA93E9" w14:textId="6CD6A5DC" w:rsidR="00E76A00" w:rsidRPr="00187E4B" w:rsidRDefault="00E76A00" w:rsidP="00E76A00">
      <w:pPr>
        <w:spacing w:before="240" w:after="240" w:line="360" w:lineRule="auto"/>
        <w:rPr>
          <w:b/>
          <w:bCs/>
          <w:szCs w:val="22"/>
          <w:lang w:val="uz-Cyrl-UZ"/>
        </w:rPr>
      </w:pPr>
      <w:r w:rsidRPr="00187E4B">
        <w:rPr>
          <w:b/>
          <w:bCs/>
          <w:szCs w:val="22"/>
          <w:lang w:val="uz-Cyrl-UZ"/>
        </w:rPr>
        <w:t xml:space="preserve">B. </w:t>
      </w:r>
      <w:r w:rsidR="00AA007F" w:rsidRPr="00187E4B">
        <w:rPr>
          <w:b/>
          <w:bCs/>
          <w:szCs w:val="22"/>
          <w:lang w:val="uz-Cyrl-UZ"/>
        </w:rPr>
        <w:t>As cláusulas administrativas e financeiras mínimas do acordo abrangem</w:t>
      </w:r>
      <w:r w:rsidRPr="00187E4B">
        <w:rPr>
          <w:b/>
          <w:bCs/>
          <w:szCs w:val="22"/>
          <w:lang w:val="uz-Cyrl-UZ"/>
        </w:rPr>
        <w:t>:</w:t>
      </w:r>
    </w:p>
    <w:p w14:paraId="4A3923D7" w14:textId="7E21937A" w:rsidR="00E76A00" w:rsidRPr="00187E4B" w:rsidRDefault="00AA007F" w:rsidP="00D534D6">
      <w:pPr>
        <w:pStyle w:val="altiret"/>
        <w:numPr>
          <w:ilvl w:val="0"/>
          <w:numId w:val="28"/>
        </w:numPr>
        <w:rPr>
          <w:lang w:val="uz-Cyrl-UZ"/>
        </w:rPr>
      </w:pPr>
      <w:r w:rsidRPr="00187E4B">
        <w:rPr>
          <w:lang w:val="uz-Cyrl-UZ"/>
        </w:rPr>
        <w:t>Os procedimentos de facturação e cobrança</w:t>
      </w:r>
      <w:r w:rsidR="003D46FC" w:rsidRPr="00187E4B">
        <w:rPr>
          <w:lang w:val="uz-Cyrl-UZ"/>
        </w:rPr>
        <w:t>, bem como</w:t>
      </w:r>
      <w:r w:rsidRPr="00187E4B">
        <w:rPr>
          <w:lang w:val="uz-Cyrl-UZ"/>
        </w:rPr>
        <w:t xml:space="preserve"> as modalidades de pagamento</w:t>
      </w:r>
      <w:r w:rsidR="00E76A00" w:rsidRPr="00187E4B">
        <w:rPr>
          <w:lang w:val="uz-Cyrl-UZ"/>
        </w:rPr>
        <w:t>;</w:t>
      </w:r>
    </w:p>
    <w:p w14:paraId="0150442D" w14:textId="6047311A" w:rsidR="003D46FC" w:rsidRPr="00187E4B" w:rsidRDefault="003D46FC" w:rsidP="00D534D6">
      <w:pPr>
        <w:pStyle w:val="altiret"/>
        <w:numPr>
          <w:ilvl w:val="0"/>
          <w:numId w:val="28"/>
        </w:numPr>
        <w:rPr>
          <w:lang w:val="uz-Cyrl-UZ"/>
        </w:rPr>
      </w:pPr>
      <w:r w:rsidRPr="00187E4B">
        <w:rPr>
          <w:lang w:val="uz-Cyrl-UZ"/>
        </w:rPr>
        <w:t>As definições e os limites em matéria de responsabilidade e indemnização entre os utilizadores da infraestrutura;</w:t>
      </w:r>
    </w:p>
    <w:p w14:paraId="3F480C63" w14:textId="319FC880" w:rsidR="00E76A00" w:rsidRPr="00187E4B" w:rsidRDefault="003D46FC" w:rsidP="00D534D6">
      <w:pPr>
        <w:pStyle w:val="altiret"/>
        <w:numPr>
          <w:ilvl w:val="0"/>
          <w:numId w:val="28"/>
        </w:numPr>
        <w:rPr>
          <w:lang w:val="uz-Cyrl-UZ"/>
        </w:rPr>
      </w:pPr>
      <w:r w:rsidRPr="00187E4B">
        <w:rPr>
          <w:lang w:val="uz-Cyrl-UZ"/>
        </w:rPr>
        <w:t>As</w:t>
      </w:r>
      <w:r w:rsidR="00E76A00" w:rsidRPr="00187E4B">
        <w:rPr>
          <w:lang w:val="uz-Cyrl-UZ"/>
        </w:rPr>
        <w:t xml:space="preserve"> modali</w:t>
      </w:r>
      <w:r w:rsidRPr="00187E4B">
        <w:rPr>
          <w:lang w:val="uz-Cyrl-UZ"/>
        </w:rPr>
        <w:t>dade</w:t>
      </w:r>
      <w:r w:rsidR="002A3FA4">
        <w:rPr>
          <w:lang w:val="uz-Cyrl-UZ"/>
        </w:rPr>
        <w:t>s</w:t>
      </w:r>
      <w:r w:rsidR="00E76A00" w:rsidRPr="00187E4B">
        <w:rPr>
          <w:lang w:val="uz-Cyrl-UZ"/>
        </w:rPr>
        <w:t xml:space="preserve"> de r</w:t>
      </w:r>
      <w:r w:rsidRPr="00187E4B">
        <w:rPr>
          <w:lang w:val="uz-Cyrl-UZ"/>
        </w:rPr>
        <w:t>e</w:t>
      </w:r>
      <w:r w:rsidR="00E76A00" w:rsidRPr="00187E4B">
        <w:rPr>
          <w:lang w:val="uz-Cyrl-UZ"/>
        </w:rPr>
        <w:t>parti</w:t>
      </w:r>
      <w:r w:rsidRPr="00187E4B">
        <w:rPr>
          <w:lang w:val="uz-Cyrl-UZ"/>
        </w:rPr>
        <w:t>ção</w:t>
      </w:r>
      <w:r w:rsidR="00E76A00" w:rsidRPr="00187E4B">
        <w:rPr>
          <w:lang w:val="uz-Cyrl-UZ"/>
        </w:rPr>
        <w:t xml:space="preserve"> d</w:t>
      </w:r>
      <w:r w:rsidRPr="00187E4B">
        <w:rPr>
          <w:lang w:val="uz-Cyrl-UZ"/>
        </w:rPr>
        <w:t>os</w:t>
      </w:r>
      <w:r w:rsidR="00E76A00" w:rsidRPr="00187E4B">
        <w:rPr>
          <w:lang w:val="uz-Cyrl-UZ"/>
        </w:rPr>
        <w:t xml:space="preserve"> c</w:t>
      </w:r>
      <w:r w:rsidRPr="00187E4B">
        <w:rPr>
          <w:lang w:val="uz-Cyrl-UZ"/>
        </w:rPr>
        <w:t>us</w:t>
      </w:r>
      <w:r w:rsidR="00E76A00" w:rsidRPr="00187E4B">
        <w:rPr>
          <w:lang w:val="uz-Cyrl-UZ"/>
        </w:rPr>
        <w:t>t</w:t>
      </w:r>
      <w:r w:rsidRPr="00187E4B">
        <w:rPr>
          <w:lang w:val="uz-Cyrl-UZ"/>
        </w:rPr>
        <w:t>o</w:t>
      </w:r>
      <w:r w:rsidR="00E76A00" w:rsidRPr="00187E4B">
        <w:rPr>
          <w:lang w:val="uz-Cyrl-UZ"/>
        </w:rPr>
        <w:t xml:space="preserve">s de </w:t>
      </w:r>
      <w:r w:rsidR="0086041A" w:rsidRPr="00187E4B">
        <w:rPr>
          <w:lang w:val="uz-Cyrl-UZ"/>
        </w:rPr>
        <w:t>partilha</w:t>
      </w:r>
      <w:r w:rsidR="00E76A00" w:rsidRPr="00187E4B">
        <w:rPr>
          <w:lang w:val="uz-Cyrl-UZ"/>
        </w:rPr>
        <w:t xml:space="preserve"> d</w:t>
      </w:r>
      <w:r w:rsidRPr="00187E4B">
        <w:rPr>
          <w:lang w:val="uz-Cyrl-UZ"/>
        </w:rPr>
        <w:t xml:space="preserve">a </w:t>
      </w:r>
      <w:r w:rsidR="00E76A00" w:rsidRPr="00187E4B">
        <w:rPr>
          <w:lang w:val="uz-Cyrl-UZ"/>
        </w:rPr>
        <w:t>infra</w:t>
      </w:r>
      <w:r w:rsidRPr="00187E4B">
        <w:rPr>
          <w:lang w:val="uz-Cyrl-UZ"/>
        </w:rPr>
        <w:t>e</w:t>
      </w:r>
      <w:r w:rsidR="00E76A00" w:rsidRPr="00187E4B">
        <w:rPr>
          <w:lang w:val="uz-Cyrl-UZ"/>
        </w:rPr>
        <w:t>strutur</w:t>
      </w:r>
      <w:r w:rsidRPr="00187E4B">
        <w:rPr>
          <w:lang w:val="uz-Cyrl-UZ"/>
        </w:rPr>
        <w:t>a</w:t>
      </w:r>
      <w:r w:rsidR="00E76A00" w:rsidRPr="00187E4B">
        <w:rPr>
          <w:lang w:val="uz-Cyrl-UZ"/>
        </w:rPr>
        <w:t>.</w:t>
      </w:r>
    </w:p>
    <w:p w14:paraId="4A100057" w14:textId="77777777" w:rsidR="00E76A00" w:rsidRPr="00187E4B" w:rsidRDefault="00E76A00" w:rsidP="00E76A00">
      <w:pPr>
        <w:spacing w:after="160"/>
        <w:rPr>
          <w:szCs w:val="22"/>
          <w:lang w:val="uz-Cyrl-UZ"/>
        </w:rPr>
      </w:pPr>
    </w:p>
    <w:p w14:paraId="62E9E34B" w14:textId="77777777" w:rsidR="00E76A00" w:rsidRPr="00187E4B" w:rsidRDefault="00E76A00" w:rsidP="00E76A00">
      <w:pPr>
        <w:spacing w:after="160"/>
        <w:rPr>
          <w:lang w:val="uz-Cyrl-UZ"/>
        </w:rPr>
      </w:pPr>
      <w:r w:rsidRPr="00187E4B">
        <w:rPr>
          <w:lang w:val="uz-Cyrl-UZ"/>
        </w:rPr>
        <w:br w:type="page"/>
      </w:r>
    </w:p>
    <w:p w14:paraId="41C19E58" w14:textId="654CCDA4" w:rsidR="00E76A00" w:rsidRPr="00187E4B" w:rsidRDefault="00E76A00" w:rsidP="00E76A00">
      <w:pPr>
        <w:pStyle w:val="Chapitre"/>
        <w:rPr>
          <w:lang w:val="uz-Cyrl-UZ"/>
        </w:rPr>
      </w:pPr>
      <w:bookmarkStart w:id="19" w:name="_Toc132553639"/>
      <w:bookmarkStart w:id="20" w:name="_Toc175393598"/>
      <w:r w:rsidRPr="00187E4B">
        <w:rPr>
          <w:lang w:val="uz-Cyrl-UZ"/>
        </w:rPr>
        <w:lastRenderedPageBreak/>
        <w:t>Anex</w:t>
      </w:r>
      <w:r w:rsidR="003D46FC" w:rsidRPr="00187E4B">
        <w:rPr>
          <w:lang w:val="uz-Cyrl-UZ"/>
        </w:rPr>
        <w:t>o</w:t>
      </w:r>
      <w:r w:rsidRPr="00187E4B">
        <w:rPr>
          <w:lang w:val="uz-Cyrl-UZ"/>
        </w:rPr>
        <w:t xml:space="preserve"> 3 – </w:t>
      </w:r>
      <w:r w:rsidR="003D46FC" w:rsidRPr="00187E4B">
        <w:rPr>
          <w:lang w:val="uz-Cyrl-UZ"/>
        </w:rPr>
        <w:t>E</w:t>
      </w:r>
      <w:r w:rsidRPr="00187E4B">
        <w:rPr>
          <w:lang w:val="uz-Cyrl-UZ"/>
        </w:rPr>
        <w:t>l</w:t>
      </w:r>
      <w:r w:rsidR="003D46FC" w:rsidRPr="00187E4B">
        <w:rPr>
          <w:lang w:val="uz-Cyrl-UZ"/>
        </w:rPr>
        <w:t>e</w:t>
      </w:r>
      <w:r w:rsidRPr="00187E4B">
        <w:rPr>
          <w:lang w:val="uz-Cyrl-UZ"/>
        </w:rPr>
        <w:t>ment</w:t>
      </w:r>
      <w:r w:rsidR="003D46FC" w:rsidRPr="00187E4B">
        <w:rPr>
          <w:lang w:val="uz-Cyrl-UZ"/>
        </w:rPr>
        <w:t>os a incluir nos</w:t>
      </w:r>
      <w:r w:rsidRPr="00187E4B">
        <w:rPr>
          <w:lang w:val="uz-Cyrl-UZ"/>
        </w:rPr>
        <w:t xml:space="preserve"> acord</w:t>
      </w:r>
      <w:r w:rsidR="003D46FC" w:rsidRPr="00187E4B">
        <w:rPr>
          <w:lang w:val="uz-Cyrl-UZ"/>
        </w:rPr>
        <w:t>os de disponibilização</w:t>
      </w:r>
      <w:r w:rsidRPr="00187E4B">
        <w:rPr>
          <w:lang w:val="uz-Cyrl-UZ"/>
        </w:rPr>
        <w:t xml:space="preserve"> d</w:t>
      </w:r>
      <w:r w:rsidR="003D46FC" w:rsidRPr="00187E4B">
        <w:rPr>
          <w:lang w:val="uz-Cyrl-UZ"/>
        </w:rPr>
        <w:t xml:space="preserve">e </w:t>
      </w:r>
      <w:r w:rsidR="008E7771" w:rsidRPr="00187E4B">
        <w:rPr>
          <w:lang w:val="uz-Cyrl-UZ"/>
        </w:rPr>
        <w:t>infraestruturas</w:t>
      </w:r>
      <w:r w:rsidRPr="00187E4B">
        <w:rPr>
          <w:lang w:val="uz-Cyrl-UZ"/>
        </w:rPr>
        <w:t xml:space="preserve"> alternativ</w:t>
      </w:r>
      <w:r w:rsidR="003D46FC" w:rsidRPr="00187E4B">
        <w:rPr>
          <w:lang w:val="uz-Cyrl-UZ"/>
        </w:rPr>
        <w:t>a</w:t>
      </w:r>
      <w:r w:rsidRPr="00187E4B">
        <w:rPr>
          <w:lang w:val="uz-Cyrl-UZ"/>
        </w:rPr>
        <w:t>s</w:t>
      </w:r>
      <w:bookmarkEnd w:id="19"/>
      <w:bookmarkEnd w:id="20"/>
    </w:p>
    <w:p w14:paraId="3BE4779A" w14:textId="77777777" w:rsidR="00E76A00" w:rsidRPr="00187E4B" w:rsidRDefault="00E76A00" w:rsidP="00E76A00">
      <w:pPr>
        <w:spacing w:after="200" w:line="360" w:lineRule="auto"/>
        <w:rPr>
          <w:lang w:val="uz-Cyrl-UZ"/>
        </w:rPr>
      </w:pPr>
    </w:p>
    <w:p w14:paraId="46CD1C6C" w14:textId="680EDCFD" w:rsidR="00E76A00" w:rsidRPr="00187E4B" w:rsidRDefault="003D46FC" w:rsidP="00E76A00">
      <w:pPr>
        <w:pStyle w:val="Corpsdetexte"/>
        <w:rPr>
          <w:lang w:val="uz-Cyrl-UZ"/>
        </w:rPr>
      </w:pPr>
      <w:r w:rsidRPr="00187E4B">
        <w:rPr>
          <w:lang w:val="uz-Cyrl-UZ"/>
        </w:rPr>
        <w:t>Os acordos de disponibilização de infraestruturas alternativas devem especificar no mínimo</w:t>
      </w:r>
      <w:r w:rsidR="00E76A00" w:rsidRPr="00187E4B">
        <w:rPr>
          <w:lang w:val="uz-Cyrl-UZ"/>
        </w:rPr>
        <w:t>:</w:t>
      </w:r>
    </w:p>
    <w:p w14:paraId="45C82E08" w14:textId="3A78E354" w:rsidR="00E76A00" w:rsidRPr="00187E4B" w:rsidRDefault="00E76A00" w:rsidP="00E76A00">
      <w:pPr>
        <w:pStyle w:val="altiret"/>
        <w:rPr>
          <w:lang w:val="uz-Cyrl-UZ"/>
        </w:rPr>
      </w:pPr>
      <w:r w:rsidRPr="00187E4B">
        <w:rPr>
          <w:lang w:val="uz-Cyrl-UZ"/>
        </w:rPr>
        <w:t>A t</w:t>
      </w:r>
      <w:r w:rsidR="003D46FC" w:rsidRPr="00187E4B">
        <w:rPr>
          <w:lang w:val="uz-Cyrl-UZ"/>
        </w:rPr>
        <w:t>ítulo</w:t>
      </w:r>
      <w:r w:rsidRPr="00187E4B">
        <w:rPr>
          <w:lang w:val="uz-Cyrl-UZ"/>
        </w:rPr>
        <w:t xml:space="preserve"> d</w:t>
      </w:r>
      <w:r w:rsidR="003D46FC" w:rsidRPr="00187E4B">
        <w:rPr>
          <w:lang w:val="uz-Cyrl-UZ"/>
        </w:rPr>
        <w:t>as</w:t>
      </w:r>
      <w:r w:rsidRPr="00187E4B">
        <w:rPr>
          <w:lang w:val="uz-Cyrl-UZ"/>
        </w:rPr>
        <w:t xml:space="preserve"> condi</w:t>
      </w:r>
      <w:r w:rsidR="003D46FC" w:rsidRPr="00187E4B">
        <w:rPr>
          <w:lang w:val="uz-Cyrl-UZ"/>
        </w:rPr>
        <w:t>ções</w:t>
      </w:r>
      <w:r w:rsidRPr="00187E4B">
        <w:rPr>
          <w:lang w:val="uz-Cyrl-UZ"/>
        </w:rPr>
        <w:t xml:space="preserve"> t</w:t>
      </w:r>
      <w:r w:rsidR="003D46FC" w:rsidRPr="00187E4B">
        <w:rPr>
          <w:lang w:val="uz-Cyrl-UZ"/>
        </w:rPr>
        <w:t>é</w:t>
      </w:r>
      <w:r w:rsidRPr="00187E4B">
        <w:rPr>
          <w:lang w:val="uz-Cyrl-UZ"/>
        </w:rPr>
        <w:t>cni</w:t>
      </w:r>
      <w:r w:rsidR="003D46FC" w:rsidRPr="00187E4B">
        <w:rPr>
          <w:lang w:val="uz-Cyrl-UZ"/>
        </w:rPr>
        <w:t>cas</w:t>
      </w:r>
      <w:r w:rsidRPr="00187E4B">
        <w:rPr>
          <w:lang w:val="uz-Cyrl-UZ"/>
        </w:rPr>
        <w:t>:</w:t>
      </w:r>
    </w:p>
    <w:p w14:paraId="2B9AB7BB" w14:textId="0854582C" w:rsidR="00E76A00" w:rsidRPr="00187E4B" w:rsidRDefault="00FA3D50" w:rsidP="00D534D6">
      <w:pPr>
        <w:pStyle w:val="ala"/>
        <w:numPr>
          <w:ilvl w:val="0"/>
          <w:numId w:val="25"/>
        </w:numPr>
        <w:rPr>
          <w:lang w:val="uz-Cyrl-UZ"/>
        </w:rPr>
      </w:pPr>
      <w:r>
        <w:rPr>
          <w:lang w:val="uz-Cyrl-UZ"/>
        </w:rPr>
        <w:t>A</w:t>
      </w:r>
      <w:r w:rsidR="003D46FC" w:rsidRPr="00187E4B">
        <w:rPr>
          <w:lang w:val="uz-Cyrl-UZ"/>
        </w:rPr>
        <w:t xml:space="preserve"> descrição completa da infraestrutura disponibilizada, das suas </w:t>
      </w:r>
      <w:r w:rsidR="007E715C">
        <w:rPr>
          <w:lang w:val="uz-Cyrl-UZ"/>
        </w:rPr>
        <w:t>características</w:t>
      </w:r>
      <w:r w:rsidR="003D46FC" w:rsidRPr="00187E4B">
        <w:rPr>
          <w:lang w:val="uz-Cyrl-UZ"/>
        </w:rPr>
        <w:t xml:space="preserve"> técnicas e do seu dimensionamento</w:t>
      </w:r>
      <w:r w:rsidR="00E76A00" w:rsidRPr="00187E4B">
        <w:rPr>
          <w:lang w:val="uz-Cyrl-UZ"/>
        </w:rPr>
        <w:t>;</w:t>
      </w:r>
    </w:p>
    <w:p w14:paraId="69875E11" w14:textId="6AF05A01" w:rsidR="00E76A00" w:rsidRPr="00187E4B" w:rsidRDefault="003D46FC" w:rsidP="00D534D6">
      <w:pPr>
        <w:pStyle w:val="ala"/>
        <w:numPr>
          <w:ilvl w:val="0"/>
          <w:numId w:val="25"/>
        </w:numPr>
        <w:rPr>
          <w:lang w:val="uz-Cyrl-UZ"/>
        </w:rPr>
      </w:pPr>
      <w:r w:rsidRPr="00187E4B">
        <w:rPr>
          <w:lang w:val="uz-Cyrl-UZ"/>
        </w:rPr>
        <w:t>A lista completa dos potenciais utilizadores da infraestrutura disponibilizada</w:t>
      </w:r>
      <w:r w:rsidR="00E76A00" w:rsidRPr="00187E4B">
        <w:rPr>
          <w:lang w:val="uz-Cyrl-UZ"/>
        </w:rPr>
        <w:t>;</w:t>
      </w:r>
    </w:p>
    <w:p w14:paraId="0930A9EA" w14:textId="66482E23" w:rsidR="00E76A00" w:rsidRPr="00187E4B" w:rsidRDefault="003D46FC" w:rsidP="00D534D6">
      <w:pPr>
        <w:pStyle w:val="ala"/>
        <w:numPr>
          <w:ilvl w:val="0"/>
          <w:numId w:val="25"/>
        </w:numPr>
        <w:rPr>
          <w:lang w:val="uz-Cyrl-UZ"/>
        </w:rPr>
      </w:pPr>
      <w:r w:rsidRPr="00187E4B">
        <w:rPr>
          <w:lang w:val="uz-Cyrl-UZ"/>
        </w:rPr>
        <w:t>As</w:t>
      </w:r>
      <w:r w:rsidR="00E76A00" w:rsidRPr="00187E4B">
        <w:rPr>
          <w:lang w:val="uz-Cyrl-UZ"/>
        </w:rPr>
        <w:t xml:space="preserve"> condi</w:t>
      </w:r>
      <w:r w:rsidRPr="00187E4B">
        <w:rPr>
          <w:lang w:val="uz-Cyrl-UZ"/>
        </w:rPr>
        <w:t>ções de acesso</w:t>
      </w:r>
      <w:r w:rsidR="00E76A00" w:rsidRPr="00187E4B">
        <w:rPr>
          <w:lang w:val="uz-Cyrl-UZ"/>
        </w:rPr>
        <w:t xml:space="preserve"> à infra</w:t>
      </w:r>
      <w:r w:rsidRPr="00187E4B">
        <w:rPr>
          <w:lang w:val="uz-Cyrl-UZ"/>
        </w:rPr>
        <w:t>e</w:t>
      </w:r>
      <w:r w:rsidR="00E76A00" w:rsidRPr="00187E4B">
        <w:rPr>
          <w:lang w:val="uz-Cyrl-UZ"/>
        </w:rPr>
        <w:t>strutur</w:t>
      </w:r>
      <w:r w:rsidRPr="00187E4B">
        <w:rPr>
          <w:lang w:val="uz-Cyrl-UZ"/>
        </w:rPr>
        <w:t>a</w:t>
      </w:r>
      <w:r w:rsidR="00E76A00" w:rsidRPr="00187E4B">
        <w:rPr>
          <w:lang w:val="uz-Cyrl-UZ"/>
        </w:rPr>
        <w:t>;</w:t>
      </w:r>
    </w:p>
    <w:p w14:paraId="2AF33387" w14:textId="710D107D" w:rsidR="00E76A00" w:rsidRPr="00187E4B" w:rsidRDefault="003D46FC" w:rsidP="00D534D6">
      <w:pPr>
        <w:pStyle w:val="ala"/>
        <w:numPr>
          <w:ilvl w:val="0"/>
          <w:numId w:val="25"/>
        </w:numPr>
        <w:rPr>
          <w:lang w:val="uz-Cyrl-UZ"/>
        </w:rPr>
      </w:pPr>
      <w:r w:rsidRPr="00187E4B">
        <w:rPr>
          <w:lang w:val="uz-Cyrl-UZ"/>
        </w:rPr>
        <w:t>As condições de disponibilização da infraestrutura em termos de espaço, gestão e manutenção</w:t>
      </w:r>
      <w:r w:rsidR="00E76A00" w:rsidRPr="00187E4B">
        <w:rPr>
          <w:lang w:val="uz-Cyrl-UZ"/>
        </w:rPr>
        <w:t>;</w:t>
      </w:r>
    </w:p>
    <w:p w14:paraId="4F0C7A63" w14:textId="77777777" w:rsidR="00E76A00" w:rsidRPr="00187E4B" w:rsidRDefault="00E76A00" w:rsidP="00E76A00">
      <w:pPr>
        <w:pStyle w:val="ala"/>
        <w:numPr>
          <w:ilvl w:val="0"/>
          <w:numId w:val="0"/>
        </w:numPr>
        <w:ind w:left="1440"/>
        <w:rPr>
          <w:lang w:val="uz-Cyrl-UZ"/>
        </w:rPr>
      </w:pPr>
    </w:p>
    <w:p w14:paraId="2CC01895" w14:textId="7975F526" w:rsidR="00E76A00" w:rsidRPr="00187E4B" w:rsidRDefault="003D46FC" w:rsidP="00E76A00">
      <w:pPr>
        <w:pStyle w:val="altiret"/>
        <w:rPr>
          <w:lang w:val="uz-Cyrl-UZ"/>
        </w:rPr>
      </w:pPr>
      <w:r w:rsidRPr="00187E4B">
        <w:rPr>
          <w:lang w:val="uz-Cyrl-UZ"/>
        </w:rPr>
        <w:t>A título das condições</w:t>
      </w:r>
      <w:r w:rsidR="00E76A00" w:rsidRPr="00187E4B">
        <w:rPr>
          <w:lang w:val="uz-Cyrl-UZ"/>
        </w:rPr>
        <w:t xml:space="preserve"> financ</w:t>
      </w:r>
      <w:r w:rsidRPr="00187E4B">
        <w:rPr>
          <w:lang w:val="uz-Cyrl-UZ"/>
        </w:rPr>
        <w:t>eiras</w:t>
      </w:r>
      <w:r w:rsidR="00E76A00" w:rsidRPr="00187E4B">
        <w:rPr>
          <w:lang w:val="uz-Cyrl-UZ"/>
        </w:rPr>
        <w:t>:</w:t>
      </w:r>
    </w:p>
    <w:p w14:paraId="607BE631" w14:textId="419D0040" w:rsidR="00E76A00" w:rsidRPr="00187E4B" w:rsidRDefault="003D46FC" w:rsidP="00D534D6">
      <w:pPr>
        <w:pStyle w:val="ala"/>
        <w:numPr>
          <w:ilvl w:val="0"/>
          <w:numId w:val="26"/>
        </w:numPr>
        <w:rPr>
          <w:lang w:val="uz-Cyrl-UZ"/>
        </w:rPr>
      </w:pPr>
      <w:r w:rsidRPr="00187E4B">
        <w:rPr>
          <w:lang w:val="uz-Cyrl-UZ"/>
        </w:rPr>
        <w:t>Os custos de disponibilização da infraestrutura, que devem ser proporcionais à utilização efectiva da infraestrutura disponibilizada</w:t>
      </w:r>
      <w:r w:rsidR="00E76A00" w:rsidRPr="00187E4B">
        <w:rPr>
          <w:lang w:val="uz-Cyrl-UZ"/>
        </w:rPr>
        <w:t>;</w:t>
      </w:r>
    </w:p>
    <w:p w14:paraId="0C3ACC62" w14:textId="26C6D531" w:rsidR="00E76A00" w:rsidRPr="00187E4B" w:rsidRDefault="003D46FC" w:rsidP="00D534D6">
      <w:pPr>
        <w:pStyle w:val="ala"/>
        <w:numPr>
          <w:ilvl w:val="0"/>
          <w:numId w:val="25"/>
        </w:numPr>
        <w:rPr>
          <w:lang w:val="uz-Cyrl-UZ"/>
        </w:rPr>
      </w:pPr>
      <w:r w:rsidRPr="00187E4B">
        <w:rPr>
          <w:lang w:val="uz-Cyrl-UZ"/>
        </w:rPr>
        <w:t>Os procedimentos de facturação e cobrança, bem como as modalidades de pagamento</w:t>
      </w:r>
      <w:r w:rsidR="00E76A00" w:rsidRPr="00187E4B">
        <w:rPr>
          <w:lang w:val="uz-Cyrl-UZ"/>
        </w:rPr>
        <w:t>;</w:t>
      </w:r>
    </w:p>
    <w:p w14:paraId="46BF7244" w14:textId="4DCE50E9" w:rsidR="00E76A00" w:rsidRPr="00187E4B" w:rsidRDefault="003D46FC" w:rsidP="00D534D6">
      <w:pPr>
        <w:pStyle w:val="ala"/>
        <w:numPr>
          <w:ilvl w:val="0"/>
          <w:numId w:val="25"/>
        </w:numPr>
        <w:rPr>
          <w:lang w:val="uz-Cyrl-UZ"/>
        </w:rPr>
      </w:pPr>
      <w:r w:rsidRPr="00187E4B">
        <w:rPr>
          <w:lang w:val="uz-Cyrl-UZ"/>
        </w:rPr>
        <w:t>As definições e os limites em matéria de responsabilidade e indemnização entre os utilizadores que ocupam a infraestrutura e entre os seus utilizadores e o proprietário ou o gestor da infraestrutura disponibilizada</w:t>
      </w:r>
      <w:r w:rsidR="00E76A00" w:rsidRPr="00187E4B">
        <w:rPr>
          <w:lang w:val="uz-Cyrl-UZ"/>
        </w:rPr>
        <w:t>.</w:t>
      </w:r>
    </w:p>
    <w:p w14:paraId="5DA3CE8E" w14:textId="77777777" w:rsidR="00CF43F1" w:rsidRPr="00187E4B" w:rsidRDefault="00CF43F1" w:rsidP="001A683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cstheme="minorHAnsi"/>
          <w:kern w:val="0"/>
          <w:szCs w:val="22"/>
          <w:lang w:val="uz-Cyrl-UZ"/>
        </w:rPr>
      </w:pPr>
    </w:p>
    <w:sectPr w:rsidR="00CF43F1" w:rsidRPr="00187E4B">
      <w:pgSz w:w="12240" w:h="15840"/>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comment w:id="7" w:author="katia duhamel" w:date="2024-08-22T14:54:00Z" w:initials="kd">
    <w:p w14:paraId="51C9D68D" w14:textId="5476C34B" w:rsidR="008379C1" w:rsidRDefault="00E76A00" w:rsidP="008379C1">
      <w:pPr>
        <w:pStyle w:val="Commentaire"/>
        <w:jc w:val="left"/>
      </w:pPr>
      <w:r>
        <w:rPr>
          <w:rStyle w:val="Marquedecommentaire"/>
        </w:rPr>
        <w:annotationRef/>
      </w:r>
      <w:r w:rsidR="008379C1">
        <w:t>A discuter avec l’ARN</w:t>
      </w:r>
    </w:p>
  </w:comment>
  <w:comment w:id="16" w:author="katia duhamel" w:date="2024-08-22T15:50:00Z" w:initials="kd">
    <w:p w14:paraId="683CE220" w14:textId="77777777" w:rsidR="001366CC" w:rsidRDefault="00586D7D" w:rsidP="001366CC">
      <w:pPr>
        <w:pStyle w:val="Commentaire"/>
        <w:jc w:val="left"/>
      </w:pPr>
      <w:r>
        <w:rPr>
          <w:rStyle w:val="Marquedecommentaire"/>
        </w:rPr>
        <w:annotationRef/>
      </w:r>
      <w:r w:rsidR="001366CC">
        <w:t>Este anexo é apresentado a título de exemplo e deve ser avaliado e validado pela ARN.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commentEx w15:paraId="51C9D68D" w15:done="0"/>
  <w15:commentEx w15:paraId="683CE22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0998AB88" w16cex:dateUtc="2024-08-22T19:54:00Z"/>
  <w16cex:commentExtensible w16cex:durableId="309E64B2" w16cex:dateUtc="2024-08-22T20:5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51C9D68D" w16cid:durableId="0998AB88"/>
  <w16cid:commentId w16cid:paraId="683CE220" w16cid:durableId="309E64B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64C22ED" w14:textId="77777777" w:rsidR="00233481" w:rsidRDefault="00233481">
      <w:pPr>
        <w:spacing w:before="0" w:after="0" w:line="240" w:lineRule="auto"/>
      </w:pPr>
      <w:r>
        <w:separator/>
      </w:r>
    </w:p>
  </w:endnote>
  <w:endnote w:type="continuationSeparator" w:id="0">
    <w:p w14:paraId="5ED01F97" w14:textId="77777777" w:rsidR="00233481" w:rsidRDefault="00233481">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DFKai-SB">
    <w:altName w:val="Microsoft JhengHei Light"/>
    <w:charset w:val="88"/>
    <w:family w:val="script"/>
    <w:pitch w:val="fixed"/>
    <w:sig w:usb0="00000003" w:usb1="080E0000" w:usb2="00000016" w:usb3="00000000" w:csb0="00100001" w:csb1="00000000"/>
  </w:font>
  <w:font w:name="Yu Mincho">
    <w:charset w:val="80"/>
    <w:family w:val="roman"/>
    <w:pitch w:val="variable"/>
    <w:sig w:usb0="800002E7" w:usb1="2AC7FCFF"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431009573"/>
      <w:docPartObj>
        <w:docPartGallery w:val="Page Numbers (Bottom of Page)"/>
        <w:docPartUnique/>
      </w:docPartObj>
    </w:sdtPr>
    <w:sdtEndPr>
      <w:rPr>
        <w:noProof/>
      </w:rPr>
    </w:sdtEndPr>
    <w:sdtContent>
      <w:p w14:paraId="53991093" w14:textId="77777777" w:rsidR="00C07984" w:rsidRDefault="00D534D6">
        <w:pPr>
          <w:pStyle w:val="Pieddepage"/>
          <w:jc w:val="center"/>
        </w:pPr>
        <w:r>
          <w:fldChar w:fldCharType="begin"/>
        </w:r>
        <w:r>
          <w:instrText xml:space="preserve"> PAGE   \* MERGEFORMAT </w:instrText>
        </w:r>
        <w:r>
          <w:fldChar w:fldCharType="separate"/>
        </w:r>
        <w:r>
          <w:rPr>
            <w:noProof/>
          </w:rPr>
          <w:t>8</w:t>
        </w:r>
        <w:r>
          <w:rPr>
            <w:noProof/>
          </w:rPr>
          <w:fldChar w:fldCharType="end"/>
        </w:r>
      </w:p>
    </w:sdtContent>
  </w:sdt>
  <w:p w14:paraId="321DAC26" w14:textId="77777777" w:rsidR="00C07984" w:rsidRDefault="00C079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5E80CD" w14:textId="77777777" w:rsidR="00233481" w:rsidRDefault="00233481">
      <w:pPr>
        <w:spacing w:before="0" w:after="0" w:line="240" w:lineRule="auto"/>
      </w:pPr>
      <w:r>
        <w:separator/>
      </w:r>
    </w:p>
  </w:footnote>
  <w:footnote w:type="continuationSeparator" w:id="0">
    <w:p w14:paraId="1847CAFA" w14:textId="77777777" w:rsidR="00233481" w:rsidRDefault="00233481">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E45C46" w14:textId="77777777" w:rsidR="00C07984" w:rsidRDefault="00C07984">
    <w:pPr>
      <w:pStyle w:val="En-tte"/>
    </w:pPr>
  </w:p>
  <w:p w14:paraId="4CB4C451" w14:textId="77777777" w:rsidR="00C07984" w:rsidRDefault="00C07984"/>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409986" w14:textId="77777777" w:rsidR="00C07984" w:rsidRDefault="00C07984">
    <w:pPr>
      <w:pStyle w:val="En-tte"/>
    </w:pPr>
  </w:p>
  <w:p w14:paraId="6A4E56C9" w14:textId="77777777" w:rsidR="00C07984" w:rsidRDefault="00C07984"/>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8D5BFD" w14:textId="77777777" w:rsidR="00C07984" w:rsidRDefault="00C07984">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8031A"/>
    <w:multiLevelType w:val="hybridMultilevel"/>
    <w:tmpl w:val="736A3164"/>
    <w:lvl w:ilvl="0" w:tplc="4656C90A">
      <w:start w:val="105"/>
      <w:numFmt w:val="bullet"/>
      <w:lvlText w:val="-"/>
      <w:lvlJc w:val="left"/>
      <w:pPr>
        <w:ind w:left="1440" w:hanging="360"/>
      </w:pPr>
      <w:rPr>
        <w:rFonts w:ascii="Calibri" w:hAnsi="Calibri" w:hint="default"/>
        <w:b/>
        <w:i w:val="0"/>
        <w:w w:val="105"/>
        <w:sz w:val="23"/>
        <w:szCs w:val="23"/>
        <w:u w:val="no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0D60E60"/>
    <w:multiLevelType w:val="hybridMultilevel"/>
    <w:tmpl w:val="78164854"/>
    <w:lvl w:ilvl="0" w:tplc="3B489262">
      <w:start w:val="105"/>
      <w:numFmt w:val="bullet"/>
      <w:pStyle w:val="altiret"/>
      <w:lvlText w:val="-"/>
      <w:lvlJc w:val="left"/>
      <w:pPr>
        <w:ind w:left="1440" w:hanging="360"/>
      </w:pPr>
      <w:rPr>
        <w:rFonts w:ascii="Calibri" w:hAnsi="Calibri" w:hint="default"/>
        <w:b/>
        <w:i w:val="0"/>
        <w:w w:val="105"/>
        <w:sz w:val="23"/>
        <w:szCs w:val="23"/>
        <w:u w:val="none"/>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0EC7CB7"/>
    <w:multiLevelType w:val="hybridMultilevel"/>
    <w:tmpl w:val="3A0C4CEE"/>
    <w:lvl w:ilvl="0" w:tplc="92DC9F9A">
      <w:start w:val="1"/>
      <w:numFmt w:val="lowerLetter"/>
      <w:pStyle w:val="ala"/>
      <w:lvlText w:val="%1)"/>
      <w:lvlJc w:val="lef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3" w15:restartNumberingAfterBreak="0">
    <w:nsid w:val="330B7CED"/>
    <w:multiLevelType w:val="hybridMultilevel"/>
    <w:tmpl w:val="22988770"/>
    <w:lvl w:ilvl="0" w:tplc="4C1411EC">
      <w:start w:val="1"/>
      <w:numFmt w:val="decimal"/>
      <w:pStyle w:val="Style2"/>
      <w:lvlText w:val="%1."/>
      <w:lvlJc w:val="left"/>
      <w:pPr>
        <w:ind w:left="1080" w:hanging="360"/>
      </w:pPr>
      <w:rPr>
        <w:rFonts w:ascii="Calibri" w:hAnsi="Calibri" w:cs="Calibri" w:hint="default"/>
        <w:b w:val="0"/>
        <w:i w:val="0"/>
        <w:w w:val="105"/>
        <w:sz w:val="22"/>
        <w:szCs w:val="28"/>
        <w:u w:val="none"/>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 w15:restartNumberingAfterBreak="0">
    <w:nsid w:val="3564786A"/>
    <w:multiLevelType w:val="hybridMultilevel"/>
    <w:tmpl w:val="C32E51BC"/>
    <w:lvl w:ilvl="0" w:tplc="2F80ABCC">
      <w:start w:val="1"/>
      <w:numFmt w:val="decimal"/>
      <w:pStyle w:val="Article"/>
      <w:lvlText w:val="Article %1"/>
      <w:lvlJc w:val="left"/>
      <w:pPr>
        <w:ind w:left="862" w:hanging="360"/>
      </w:pPr>
      <w:rPr>
        <w:rFonts w:ascii="Times New Roman" w:hAnsi="Times New Roman" w:cs="Times New Roman" w:hint="default"/>
        <w:b/>
        <w:bCs/>
        <w:i w:val="0"/>
        <w:color w:val="auto"/>
        <w:sz w:val="22"/>
        <w:szCs w:val="22"/>
        <w:u w:val="single"/>
      </w:rPr>
    </w:lvl>
    <w:lvl w:ilvl="1" w:tplc="08090019" w:tentative="1">
      <w:start w:val="1"/>
      <w:numFmt w:val="lowerLetter"/>
      <w:lvlText w:val="%2."/>
      <w:lvlJc w:val="left"/>
      <w:pPr>
        <w:ind w:left="1582" w:hanging="360"/>
      </w:pPr>
    </w:lvl>
    <w:lvl w:ilvl="2" w:tplc="0809001B" w:tentative="1">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404C6C9C"/>
    <w:multiLevelType w:val="hybridMultilevel"/>
    <w:tmpl w:val="3F4E01F2"/>
    <w:lvl w:ilvl="0" w:tplc="FFFFFFFF">
      <w:start w:val="1"/>
      <w:numFmt w:val="lowerLetter"/>
      <w:lvlText w:val="%1)"/>
      <w:lvlJc w:val="left"/>
      <w:pPr>
        <w:ind w:left="1418" w:hanging="360"/>
      </w:pPr>
    </w:lvl>
    <w:lvl w:ilvl="1" w:tplc="FFFFFFFF">
      <w:numFmt w:val="decimal"/>
      <w:lvlText w:val=""/>
      <w:lvlJc w:val="left"/>
    </w:lvl>
    <w:lvl w:ilvl="2" w:tplc="FFFFFFFF">
      <w:start w:val="105"/>
      <w:numFmt w:val="bullet"/>
      <w:lvlText w:val="-"/>
      <w:lvlJc w:val="left"/>
      <w:pPr>
        <w:ind w:left="360" w:hanging="360"/>
      </w:pPr>
      <w:rPr>
        <w:rFonts w:ascii="Calibri" w:hAnsi="Calibri" w:hint="default"/>
        <w:b/>
        <w:i w:val="0"/>
        <w:color w:val="auto"/>
        <w:w w:val="105"/>
        <w:sz w:val="23"/>
        <w:szCs w:val="23"/>
        <w:u w:val="none"/>
      </w:rPr>
    </w:lvl>
    <w:lvl w:ilvl="3" w:tplc="FFFFFFFF">
      <w:numFmt w:val="decimal"/>
      <w:lvlText w:val=""/>
      <w:lvlJc w:val="left"/>
    </w:lvl>
    <w:lvl w:ilvl="4" w:tplc="FFFFFFFF">
      <w:numFmt w:val="decimal"/>
      <w:lvlText w:val=""/>
      <w:lvlJc w:val="left"/>
    </w:lvl>
    <w:lvl w:ilvl="5" w:tplc="267A62C4">
      <w:start w:val="105"/>
      <w:numFmt w:val="bullet"/>
      <w:lvlText w:val="-"/>
      <w:lvlJc w:val="left"/>
      <w:pPr>
        <w:ind w:left="360" w:hanging="360"/>
      </w:pPr>
      <w:rPr>
        <w:rFonts w:ascii="Calibri" w:hAnsi="Calibri" w:hint="default"/>
        <w:b/>
        <w:i w:val="0"/>
        <w:color w:val="auto"/>
        <w:w w:val="105"/>
        <w:sz w:val="23"/>
        <w:szCs w:val="23"/>
        <w:u w:val="none"/>
      </w:rPr>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57A80004"/>
    <w:multiLevelType w:val="hybridMultilevel"/>
    <w:tmpl w:val="28D2555E"/>
    <w:lvl w:ilvl="0" w:tplc="88328EFE">
      <w:start w:val="1"/>
      <w:numFmt w:val="lowerLetter"/>
      <w:pStyle w:val="Style1"/>
      <w:lvlText w:val="%1)"/>
      <w:lvlJc w:val="left"/>
      <w:pPr>
        <w:ind w:left="1353"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6345144A"/>
    <w:multiLevelType w:val="hybridMultilevel"/>
    <w:tmpl w:val="D78EE5E0"/>
    <w:lvl w:ilvl="0" w:tplc="88105E06">
      <w:start w:val="1"/>
      <w:numFmt w:val="decimal"/>
      <w:lvlText w:val="Artigo %1.°"/>
      <w:lvlJc w:val="left"/>
      <w:pPr>
        <w:ind w:left="720" w:hanging="360"/>
      </w:pPr>
      <w:rPr>
        <w:rFonts w:ascii="Calibri" w:hAnsi="Calibri" w:hint="default"/>
        <w:b/>
        <w:bCs/>
        <w:i w:val="0"/>
        <w:iCs w:val="0"/>
        <w:color w:val="auto"/>
        <w:sz w:val="22"/>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6408514B"/>
    <w:multiLevelType w:val="hybridMultilevel"/>
    <w:tmpl w:val="BF0E0B7E"/>
    <w:lvl w:ilvl="0" w:tplc="7D2462AC">
      <w:start w:val="1"/>
      <w:numFmt w:val="decimal"/>
      <w:lvlText w:val="%1."/>
      <w:lvlJc w:val="left"/>
      <w:pPr>
        <w:ind w:left="720" w:hanging="360"/>
      </w:pPr>
      <w:rPr>
        <w:rFonts w:hint="default"/>
        <w:sz w:val="22"/>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991447754">
    <w:abstractNumId w:val="6"/>
  </w:num>
  <w:num w:numId="2" w16cid:durableId="1588534330">
    <w:abstractNumId w:val="7"/>
  </w:num>
  <w:num w:numId="3" w16cid:durableId="310523391">
    <w:abstractNumId w:val="3"/>
  </w:num>
  <w:num w:numId="4" w16cid:durableId="2047173789">
    <w:abstractNumId w:val="1"/>
  </w:num>
  <w:num w:numId="5" w16cid:durableId="1937250726">
    <w:abstractNumId w:val="5"/>
  </w:num>
  <w:num w:numId="6" w16cid:durableId="1994291865">
    <w:abstractNumId w:val="6"/>
    <w:lvlOverride w:ilvl="0">
      <w:startOverride w:val="1"/>
    </w:lvlOverride>
  </w:num>
  <w:num w:numId="7" w16cid:durableId="2030139161">
    <w:abstractNumId w:val="3"/>
    <w:lvlOverride w:ilvl="0">
      <w:startOverride w:val="1"/>
    </w:lvlOverride>
  </w:num>
  <w:num w:numId="8" w16cid:durableId="2010519577">
    <w:abstractNumId w:val="6"/>
    <w:lvlOverride w:ilvl="0">
      <w:startOverride w:val="1"/>
    </w:lvlOverride>
  </w:num>
  <w:num w:numId="9" w16cid:durableId="657269870">
    <w:abstractNumId w:val="3"/>
    <w:lvlOverride w:ilvl="0">
      <w:startOverride w:val="1"/>
    </w:lvlOverride>
  </w:num>
  <w:num w:numId="10" w16cid:durableId="1715616777">
    <w:abstractNumId w:val="6"/>
    <w:lvlOverride w:ilvl="0">
      <w:startOverride w:val="1"/>
    </w:lvlOverride>
  </w:num>
  <w:num w:numId="11" w16cid:durableId="671645594">
    <w:abstractNumId w:val="6"/>
    <w:lvlOverride w:ilvl="0">
      <w:startOverride w:val="1"/>
    </w:lvlOverride>
  </w:num>
  <w:num w:numId="12" w16cid:durableId="559941060">
    <w:abstractNumId w:val="6"/>
    <w:lvlOverride w:ilvl="0">
      <w:startOverride w:val="1"/>
    </w:lvlOverride>
  </w:num>
  <w:num w:numId="13" w16cid:durableId="1095831736">
    <w:abstractNumId w:val="3"/>
    <w:lvlOverride w:ilvl="0">
      <w:startOverride w:val="1"/>
    </w:lvlOverride>
  </w:num>
  <w:num w:numId="14" w16cid:durableId="1918980016">
    <w:abstractNumId w:val="3"/>
    <w:lvlOverride w:ilvl="0">
      <w:startOverride w:val="1"/>
    </w:lvlOverride>
  </w:num>
  <w:num w:numId="15" w16cid:durableId="1089037522">
    <w:abstractNumId w:val="3"/>
    <w:lvlOverride w:ilvl="0">
      <w:startOverride w:val="1"/>
    </w:lvlOverride>
  </w:num>
  <w:num w:numId="16" w16cid:durableId="962886347">
    <w:abstractNumId w:val="6"/>
    <w:lvlOverride w:ilvl="0">
      <w:startOverride w:val="1"/>
    </w:lvlOverride>
  </w:num>
  <w:num w:numId="17" w16cid:durableId="434399780">
    <w:abstractNumId w:val="6"/>
    <w:lvlOverride w:ilvl="0">
      <w:startOverride w:val="1"/>
    </w:lvlOverride>
  </w:num>
  <w:num w:numId="18" w16cid:durableId="1649673697">
    <w:abstractNumId w:val="6"/>
    <w:lvlOverride w:ilvl="0">
      <w:startOverride w:val="1"/>
    </w:lvlOverride>
  </w:num>
  <w:num w:numId="19" w16cid:durableId="1768772226">
    <w:abstractNumId w:val="3"/>
    <w:lvlOverride w:ilvl="0">
      <w:startOverride w:val="1"/>
    </w:lvlOverride>
  </w:num>
  <w:num w:numId="20" w16cid:durableId="504710692">
    <w:abstractNumId w:val="6"/>
    <w:lvlOverride w:ilvl="0">
      <w:startOverride w:val="1"/>
    </w:lvlOverride>
  </w:num>
  <w:num w:numId="21" w16cid:durableId="1592160963">
    <w:abstractNumId w:val="6"/>
    <w:lvlOverride w:ilvl="0">
      <w:startOverride w:val="1"/>
    </w:lvlOverride>
  </w:num>
  <w:num w:numId="22" w16cid:durableId="330764365">
    <w:abstractNumId w:val="6"/>
    <w:lvlOverride w:ilvl="0">
      <w:startOverride w:val="1"/>
    </w:lvlOverride>
  </w:num>
  <w:num w:numId="23" w16cid:durableId="1412122319">
    <w:abstractNumId w:val="6"/>
    <w:lvlOverride w:ilvl="0">
      <w:startOverride w:val="1"/>
    </w:lvlOverride>
  </w:num>
  <w:num w:numId="24" w16cid:durableId="375743598">
    <w:abstractNumId w:val="2"/>
  </w:num>
  <w:num w:numId="25" w16cid:durableId="2103184250">
    <w:abstractNumId w:val="2"/>
    <w:lvlOverride w:ilvl="0">
      <w:startOverride w:val="1"/>
    </w:lvlOverride>
  </w:num>
  <w:num w:numId="26" w16cid:durableId="2076006890">
    <w:abstractNumId w:val="2"/>
    <w:lvlOverride w:ilvl="0">
      <w:startOverride w:val="1"/>
    </w:lvlOverride>
  </w:num>
  <w:num w:numId="27" w16cid:durableId="1363477315">
    <w:abstractNumId w:val="4"/>
  </w:num>
  <w:num w:numId="28" w16cid:durableId="2127190037">
    <w:abstractNumId w:val="0"/>
  </w:num>
  <w:num w:numId="29" w16cid:durableId="121727499">
    <w:abstractNumId w:val="3"/>
    <w:lvlOverride w:ilvl="0">
      <w:startOverride w:val="1"/>
    </w:lvlOverride>
  </w:num>
  <w:num w:numId="30" w16cid:durableId="2140370118">
    <w:abstractNumId w:val="3"/>
    <w:lvlOverride w:ilvl="0">
      <w:startOverride w:val="1"/>
    </w:lvlOverride>
  </w:num>
  <w:num w:numId="31" w16cid:durableId="384649270">
    <w:abstractNumId w:val="3"/>
    <w:lvlOverride w:ilvl="0">
      <w:startOverride w:val="1"/>
    </w:lvlOverride>
  </w:num>
  <w:num w:numId="32" w16cid:durableId="956716568">
    <w:abstractNumId w:val="3"/>
    <w:lvlOverride w:ilvl="0">
      <w:startOverride w:val="1"/>
    </w:lvlOverride>
  </w:num>
  <w:num w:numId="33" w16cid:durableId="294337083">
    <w:abstractNumId w:val="3"/>
    <w:lvlOverride w:ilvl="0">
      <w:startOverride w:val="1"/>
    </w:lvlOverride>
  </w:num>
  <w:num w:numId="34" w16cid:durableId="931664797">
    <w:abstractNumId w:val="6"/>
    <w:lvlOverride w:ilvl="0">
      <w:startOverride w:val="1"/>
    </w:lvlOverride>
  </w:num>
  <w:num w:numId="35" w16cid:durableId="807208621">
    <w:abstractNumId w:val="8"/>
  </w:num>
  <w:numIdMacAtCleanup w:val="3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katia duhamel">
    <w15:presenceInfo w15:providerId="Windows Live" w15:userId="92ecdd5a11764fe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520E"/>
    <w:rsid w:val="00003D94"/>
    <w:rsid w:val="00047CAD"/>
    <w:rsid w:val="000B5A1F"/>
    <w:rsid w:val="001366CC"/>
    <w:rsid w:val="00174D3E"/>
    <w:rsid w:val="00187C64"/>
    <w:rsid w:val="00187E4B"/>
    <w:rsid w:val="001A683F"/>
    <w:rsid w:val="001C0C86"/>
    <w:rsid w:val="001C325A"/>
    <w:rsid w:val="002015E4"/>
    <w:rsid w:val="00215FB5"/>
    <w:rsid w:val="00232A6C"/>
    <w:rsid w:val="00233481"/>
    <w:rsid w:val="00255B81"/>
    <w:rsid w:val="00274936"/>
    <w:rsid w:val="002A3FA4"/>
    <w:rsid w:val="002B2D5C"/>
    <w:rsid w:val="002B574C"/>
    <w:rsid w:val="002B69FA"/>
    <w:rsid w:val="002B71CB"/>
    <w:rsid w:val="002C5CE1"/>
    <w:rsid w:val="0036090B"/>
    <w:rsid w:val="00363853"/>
    <w:rsid w:val="00366AFF"/>
    <w:rsid w:val="00374E5A"/>
    <w:rsid w:val="003918E2"/>
    <w:rsid w:val="003D46FC"/>
    <w:rsid w:val="0040135E"/>
    <w:rsid w:val="00460A89"/>
    <w:rsid w:val="00460AC7"/>
    <w:rsid w:val="00484523"/>
    <w:rsid w:val="004F5372"/>
    <w:rsid w:val="005118E4"/>
    <w:rsid w:val="00543A0E"/>
    <w:rsid w:val="00563943"/>
    <w:rsid w:val="00586D7D"/>
    <w:rsid w:val="005B3A2E"/>
    <w:rsid w:val="005C58DF"/>
    <w:rsid w:val="005E77ED"/>
    <w:rsid w:val="00631A88"/>
    <w:rsid w:val="006541A2"/>
    <w:rsid w:val="0067447E"/>
    <w:rsid w:val="0067520E"/>
    <w:rsid w:val="00685D5B"/>
    <w:rsid w:val="006B1879"/>
    <w:rsid w:val="006E04D6"/>
    <w:rsid w:val="006F2D5C"/>
    <w:rsid w:val="006F6DDF"/>
    <w:rsid w:val="00710ACF"/>
    <w:rsid w:val="007872DD"/>
    <w:rsid w:val="007E715C"/>
    <w:rsid w:val="0080181B"/>
    <w:rsid w:val="008349D7"/>
    <w:rsid w:val="0083683D"/>
    <w:rsid w:val="008379C1"/>
    <w:rsid w:val="00844ECA"/>
    <w:rsid w:val="0086041A"/>
    <w:rsid w:val="008933E7"/>
    <w:rsid w:val="008A7D4B"/>
    <w:rsid w:val="008D4145"/>
    <w:rsid w:val="008E3995"/>
    <w:rsid w:val="008E7771"/>
    <w:rsid w:val="00902632"/>
    <w:rsid w:val="0093356E"/>
    <w:rsid w:val="00952792"/>
    <w:rsid w:val="00964C3F"/>
    <w:rsid w:val="0098284E"/>
    <w:rsid w:val="00996A7A"/>
    <w:rsid w:val="009B4992"/>
    <w:rsid w:val="009D5B1A"/>
    <w:rsid w:val="009E5D89"/>
    <w:rsid w:val="00A46656"/>
    <w:rsid w:val="00A75D2D"/>
    <w:rsid w:val="00A75EEB"/>
    <w:rsid w:val="00A86E96"/>
    <w:rsid w:val="00A87CAB"/>
    <w:rsid w:val="00AA007F"/>
    <w:rsid w:val="00AB1E09"/>
    <w:rsid w:val="00AB2950"/>
    <w:rsid w:val="00AF382A"/>
    <w:rsid w:val="00B069AD"/>
    <w:rsid w:val="00B40EBB"/>
    <w:rsid w:val="00B44A30"/>
    <w:rsid w:val="00B50B88"/>
    <w:rsid w:val="00B56D6E"/>
    <w:rsid w:val="00B92591"/>
    <w:rsid w:val="00BB7C7C"/>
    <w:rsid w:val="00BC669E"/>
    <w:rsid w:val="00BF0A21"/>
    <w:rsid w:val="00C07984"/>
    <w:rsid w:val="00C117A1"/>
    <w:rsid w:val="00C13694"/>
    <w:rsid w:val="00C15AE7"/>
    <w:rsid w:val="00C31FE7"/>
    <w:rsid w:val="00C668C8"/>
    <w:rsid w:val="00C912CC"/>
    <w:rsid w:val="00CB0149"/>
    <w:rsid w:val="00CC4A19"/>
    <w:rsid w:val="00CD01B1"/>
    <w:rsid w:val="00CE7907"/>
    <w:rsid w:val="00CF43F1"/>
    <w:rsid w:val="00D1657F"/>
    <w:rsid w:val="00D534D6"/>
    <w:rsid w:val="00D672EA"/>
    <w:rsid w:val="00D926EA"/>
    <w:rsid w:val="00DA02F7"/>
    <w:rsid w:val="00DA2121"/>
    <w:rsid w:val="00DA4BBC"/>
    <w:rsid w:val="00DA7550"/>
    <w:rsid w:val="00DE4E5E"/>
    <w:rsid w:val="00DF7D77"/>
    <w:rsid w:val="00E35ABE"/>
    <w:rsid w:val="00E5348C"/>
    <w:rsid w:val="00E631F1"/>
    <w:rsid w:val="00E63B79"/>
    <w:rsid w:val="00E67C80"/>
    <w:rsid w:val="00E76A00"/>
    <w:rsid w:val="00E77147"/>
    <w:rsid w:val="00E92FC7"/>
    <w:rsid w:val="00EA7578"/>
    <w:rsid w:val="00EC3690"/>
    <w:rsid w:val="00ED7C99"/>
    <w:rsid w:val="00EF2EC9"/>
    <w:rsid w:val="00F036D9"/>
    <w:rsid w:val="00F3794A"/>
    <w:rsid w:val="00F80E1D"/>
    <w:rsid w:val="00FA3D50"/>
    <w:rsid w:val="00FB6825"/>
    <w:rsid w:val="00FB77F9"/>
    <w:rsid w:val="00FC5C43"/>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84E767"/>
  <w15:docId w15:val="{523648EB-70FF-46AD-8734-A7DEB5A718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fr-F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3995"/>
    <w:pPr>
      <w:spacing w:before="120" w:after="120" w:line="259" w:lineRule="auto"/>
      <w:jc w:val="both"/>
    </w:pPr>
    <w:rPr>
      <w:sz w:val="22"/>
      <w:lang w:val="pt-PT"/>
    </w:rPr>
  </w:style>
  <w:style w:type="paragraph" w:styleId="Titre1">
    <w:name w:val="heading 1"/>
    <w:basedOn w:val="Normal"/>
    <w:next w:val="Normal"/>
    <w:link w:val="Titre1Car"/>
    <w:uiPriority w:val="9"/>
    <w:qFormat/>
    <w:rsid w:val="00B56D6E"/>
    <w:pPr>
      <w:keepNext/>
      <w:keepLines/>
      <w:spacing w:before="360" w:after="240"/>
      <w:jc w:val="center"/>
      <w:outlineLvl w:val="0"/>
    </w:pPr>
    <w:rPr>
      <w:rFonts w:asciiTheme="majorHAnsi" w:eastAsiaTheme="majorEastAsia" w:hAnsiTheme="majorHAnsi" w:cstheme="majorBidi"/>
      <w:b/>
      <w:sz w:val="24"/>
      <w:szCs w:val="32"/>
    </w:rPr>
  </w:style>
  <w:style w:type="paragraph" w:styleId="Titre4">
    <w:name w:val="heading 4"/>
    <w:basedOn w:val="Normal"/>
    <w:next w:val="Normal"/>
    <w:link w:val="Titre4Car"/>
    <w:uiPriority w:val="9"/>
    <w:semiHidden/>
    <w:unhideWhenUsed/>
    <w:qFormat/>
    <w:rsid w:val="00E76A00"/>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link w:val="ParagraphedelisteCar"/>
    <w:uiPriority w:val="34"/>
    <w:qFormat/>
    <w:rsid w:val="0067520E"/>
    <w:pPr>
      <w:ind w:left="720"/>
      <w:contextualSpacing/>
    </w:pPr>
  </w:style>
  <w:style w:type="paragraph" w:customStyle="1" w:styleId="Style1">
    <w:name w:val="Style1"/>
    <w:basedOn w:val="Normal"/>
    <w:link w:val="Style1Car"/>
    <w:qFormat/>
    <w:rsid w:val="008E3995"/>
    <w:pPr>
      <w:numPr>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Pr>
      <w:rFonts w:cstheme="minorHAnsi"/>
      <w:kern w:val="0"/>
      <w:szCs w:val="22"/>
    </w:rPr>
  </w:style>
  <w:style w:type="character" w:customStyle="1" w:styleId="Style1Car">
    <w:name w:val="Style1 Car"/>
    <w:basedOn w:val="Policepardfaut"/>
    <w:link w:val="Style1"/>
    <w:rsid w:val="008E3995"/>
    <w:rPr>
      <w:rFonts w:cstheme="minorHAnsi"/>
      <w:kern w:val="0"/>
      <w:sz w:val="22"/>
      <w:szCs w:val="22"/>
      <w:lang w:val="pt-PT"/>
    </w:rPr>
  </w:style>
  <w:style w:type="character" w:customStyle="1" w:styleId="ParagraphedelisteCar">
    <w:name w:val="Paragraphe de liste Car"/>
    <w:basedOn w:val="Policepardfaut"/>
    <w:link w:val="Paragraphedeliste"/>
    <w:uiPriority w:val="34"/>
    <w:rsid w:val="008E3995"/>
    <w:rPr>
      <w:sz w:val="22"/>
      <w:lang w:val="pt-PT"/>
    </w:rPr>
  </w:style>
  <w:style w:type="paragraph" w:customStyle="1" w:styleId="Style2">
    <w:name w:val="Style2"/>
    <w:basedOn w:val="Paragraphedeliste"/>
    <w:link w:val="Style2Car"/>
    <w:qFormat/>
    <w:rsid w:val="008E3995"/>
    <w:pPr>
      <w:numPr>
        <w:numId w:val="3"/>
      </w:numPr>
      <w:shd w:val="clear" w:color="auto" w:fill="FFFFFF" w:themeFill="background1"/>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pPr>
    <w:rPr>
      <w:rFonts w:cs="Calibri"/>
      <w:kern w:val="0"/>
      <w:szCs w:val="22"/>
      <w:lang w:val="uz-Cyrl-UZ"/>
    </w:rPr>
  </w:style>
  <w:style w:type="character" w:customStyle="1" w:styleId="Style2Car">
    <w:name w:val="Style2 Car"/>
    <w:basedOn w:val="ParagraphedelisteCar"/>
    <w:link w:val="Style2"/>
    <w:rsid w:val="008E3995"/>
    <w:rPr>
      <w:rFonts w:cs="Calibri"/>
      <w:kern w:val="0"/>
      <w:sz w:val="22"/>
      <w:szCs w:val="22"/>
      <w:shd w:val="clear" w:color="auto" w:fill="FFFFFF" w:themeFill="background1"/>
      <w:lang w:val="uz-Cyrl-UZ"/>
    </w:rPr>
  </w:style>
  <w:style w:type="paragraph" w:customStyle="1" w:styleId="Style3">
    <w:name w:val="Style3"/>
    <w:basedOn w:val="Style1"/>
    <w:link w:val="Style3Car"/>
    <w:qFormat/>
    <w:rsid w:val="008E3995"/>
    <w:rPr>
      <w:lang w:val="fr-FR"/>
    </w:rPr>
  </w:style>
  <w:style w:type="character" w:customStyle="1" w:styleId="Style3Car">
    <w:name w:val="Style3 Car"/>
    <w:basedOn w:val="Style1Car"/>
    <w:link w:val="Style3"/>
    <w:rsid w:val="008E3995"/>
    <w:rPr>
      <w:rFonts w:cstheme="minorHAnsi"/>
      <w:kern w:val="0"/>
      <w:sz w:val="22"/>
      <w:szCs w:val="22"/>
      <w:lang w:val="pt-PT"/>
    </w:rPr>
  </w:style>
  <w:style w:type="paragraph" w:styleId="Corpsdetexte">
    <w:name w:val="Body Text"/>
    <w:basedOn w:val="Normal"/>
    <w:link w:val="CorpsdetexteCar"/>
    <w:autoRedefine/>
    <w:qFormat/>
    <w:rsid w:val="00B56D6E"/>
    <w:pPr>
      <w:snapToGrid w:val="0"/>
      <w:spacing w:before="240" w:after="240" w:line="276" w:lineRule="auto"/>
    </w:pPr>
    <w:rPr>
      <w:rFonts w:asciiTheme="majorBidi" w:eastAsia="Times New Roman" w:hAnsiTheme="majorBidi" w:cstheme="majorBidi"/>
      <w:color w:val="000000"/>
      <w:kern w:val="0"/>
      <w:szCs w:val="20"/>
      <w:lang w:val="fr-FR"/>
      <w14:textFill>
        <w14:solidFill>
          <w14:srgbClr w14:val="000000">
            <w14:lumMod w14:val="75000"/>
          </w14:srgbClr>
        </w14:solidFill>
      </w14:textFill>
      <w14:ligatures w14:val="none"/>
    </w:rPr>
  </w:style>
  <w:style w:type="character" w:customStyle="1" w:styleId="CorpsdetexteCar">
    <w:name w:val="Corps de texte Car"/>
    <w:basedOn w:val="Policepardfaut"/>
    <w:link w:val="Corpsdetexte"/>
    <w:rsid w:val="00B56D6E"/>
    <w:rPr>
      <w:rFonts w:asciiTheme="majorBidi" w:eastAsia="Times New Roman" w:hAnsiTheme="majorBidi" w:cstheme="majorBidi"/>
      <w:color w:val="000000"/>
      <w:kern w:val="0"/>
      <w:sz w:val="22"/>
      <w:szCs w:val="20"/>
      <w14:textFill>
        <w14:solidFill>
          <w14:srgbClr w14:val="000000">
            <w14:lumMod w14:val="75000"/>
          </w14:srgbClr>
        </w14:solidFill>
      </w14:textFill>
      <w14:ligatures w14:val="none"/>
    </w:rPr>
  </w:style>
  <w:style w:type="paragraph" w:customStyle="1" w:styleId="altiret">
    <w:name w:val="al. tiret"/>
    <w:basedOn w:val="Corpsdetexte"/>
    <w:link w:val="altiretCar"/>
    <w:autoRedefine/>
    <w:uiPriority w:val="19"/>
    <w:qFormat/>
    <w:rsid w:val="00B56D6E"/>
    <w:pPr>
      <w:numPr>
        <w:numId w:val="4"/>
      </w:numPr>
      <w:spacing w:before="0"/>
    </w:pPr>
  </w:style>
  <w:style w:type="character" w:customStyle="1" w:styleId="altiretCar">
    <w:name w:val="al. tiret Car"/>
    <w:basedOn w:val="CorpsdetexteCar"/>
    <w:link w:val="altiret"/>
    <w:uiPriority w:val="19"/>
    <w:rsid w:val="00B56D6E"/>
    <w:rPr>
      <w:rFonts w:asciiTheme="majorBidi" w:eastAsia="Times New Roman" w:hAnsiTheme="majorBidi" w:cstheme="majorBidi"/>
      <w:color w:val="000000"/>
      <w:kern w:val="0"/>
      <w:sz w:val="22"/>
      <w:szCs w:val="20"/>
      <w14:textFill>
        <w14:solidFill>
          <w14:srgbClr w14:val="000000">
            <w14:lumMod w14:val="75000"/>
          </w14:srgbClr>
        </w14:solidFill>
      </w14:textFill>
      <w14:ligatures w14:val="none"/>
    </w:rPr>
  </w:style>
  <w:style w:type="paragraph" w:customStyle="1" w:styleId="Chapitre">
    <w:name w:val="Chapitre"/>
    <w:basedOn w:val="Normal"/>
    <w:next w:val="Corpsdetexte"/>
    <w:qFormat/>
    <w:rsid w:val="00B56D6E"/>
    <w:pPr>
      <w:keepNext/>
      <w:keepLines/>
      <w:spacing w:before="0" w:after="360" w:line="276" w:lineRule="auto"/>
      <w:outlineLvl w:val="2"/>
    </w:pPr>
    <w:rPr>
      <w:rFonts w:ascii="Times New Roman" w:eastAsia="SimSun" w:hAnsi="Times New Roman" w:cs="Times New Roman"/>
      <w:b/>
      <w:kern w:val="0"/>
      <w:sz w:val="24"/>
      <w:szCs w:val="20"/>
      <w:lang w:val="fr-FR"/>
      <w14:ligatures w14:val="none"/>
    </w:rPr>
  </w:style>
  <w:style w:type="character" w:customStyle="1" w:styleId="Titre1Car">
    <w:name w:val="Titre 1 Car"/>
    <w:basedOn w:val="Policepardfaut"/>
    <w:link w:val="Titre1"/>
    <w:uiPriority w:val="9"/>
    <w:rsid w:val="00B56D6E"/>
    <w:rPr>
      <w:rFonts w:asciiTheme="majorHAnsi" w:eastAsiaTheme="majorEastAsia" w:hAnsiTheme="majorHAnsi" w:cstheme="majorBidi"/>
      <w:b/>
      <w:szCs w:val="32"/>
      <w:lang w:val="pt-PT"/>
    </w:rPr>
  </w:style>
  <w:style w:type="paragraph" w:styleId="NormalWeb">
    <w:name w:val="Normal (Web)"/>
    <w:basedOn w:val="Normal"/>
    <w:uiPriority w:val="99"/>
    <w:semiHidden/>
    <w:unhideWhenUsed/>
    <w:rsid w:val="00C668C8"/>
    <w:pPr>
      <w:spacing w:before="100" w:beforeAutospacing="1" w:after="100" w:afterAutospacing="1" w:line="240" w:lineRule="auto"/>
      <w:jc w:val="left"/>
    </w:pPr>
    <w:rPr>
      <w:rFonts w:ascii="Times New Roman" w:eastAsia="Times New Roman" w:hAnsi="Times New Roman" w:cs="Times New Roman"/>
      <w:kern w:val="0"/>
      <w:sz w:val="24"/>
      <w:lang w:val="fr-FR" w:eastAsia="fr-FR"/>
      <w14:ligatures w14:val="none"/>
    </w:rPr>
  </w:style>
  <w:style w:type="paragraph" w:customStyle="1" w:styleId="Style4">
    <w:name w:val="Style4"/>
    <w:basedOn w:val="Style1"/>
    <w:link w:val="Style4Car"/>
    <w:qFormat/>
    <w:rsid w:val="00E76A00"/>
    <w:pPr>
      <w:ind w:left="1418"/>
    </w:pPr>
    <w:rPr>
      <w:lang w:val="fr-FR"/>
    </w:rPr>
  </w:style>
  <w:style w:type="character" w:customStyle="1" w:styleId="Style4Car">
    <w:name w:val="Style4 Car"/>
    <w:basedOn w:val="Style1Car"/>
    <w:link w:val="Style4"/>
    <w:rsid w:val="00E76A00"/>
    <w:rPr>
      <w:rFonts w:cstheme="minorHAnsi"/>
      <w:kern w:val="0"/>
      <w:sz w:val="22"/>
      <w:szCs w:val="22"/>
      <w:lang w:val="pt-PT"/>
    </w:rPr>
  </w:style>
  <w:style w:type="character" w:styleId="Marquedecommentaire">
    <w:name w:val="annotation reference"/>
    <w:basedOn w:val="Policepardfaut"/>
    <w:uiPriority w:val="99"/>
    <w:semiHidden/>
    <w:unhideWhenUsed/>
    <w:rsid w:val="00E76A00"/>
    <w:rPr>
      <w:sz w:val="16"/>
      <w:szCs w:val="16"/>
    </w:rPr>
  </w:style>
  <w:style w:type="paragraph" w:styleId="Commentaire">
    <w:name w:val="annotation text"/>
    <w:basedOn w:val="Normal"/>
    <w:link w:val="CommentaireCar"/>
    <w:uiPriority w:val="99"/>
    <w:unhideWhenUsed/>
    <w:rsid w:val="00E76A00"/>
    <w:pPr>
      <w:spacing w:line="240" w:lineRule="auto"/>
    </w:pPr>
    <w:rPr>
      <w:sz w:val="20"/>
      <w:szCs w:val="20"/>
    </w:rPr>
  </w:style>
  <w:style w:type="character" w:customStyle="1" w:styleId="CommentaireCar">
    <w:name w:val="Commentaire Car"/>
    <w:basedOn w:val="Policepardfaut"/>
    <w:link w:val="Commentaire"/>
    <w:uiPriority w:val="99"/>
    <w:rsid w:val="00E76A00"/>
    <w:rPr>
      <w:sz w:val="20"/>
      <w:szCs w:val="20"/>
      <w:lang w:val="pt-PT"/>
    </w:rPr>
  </w:style>
  <w:style w:type="paragraph" w:styleId="Objetducommentaire">
    <w:name w:val="annotation subject"/>
    <w:basedOn w:val="Commentaire"/>
    <w:next w:val="Commentaire"/>
    <w:link w:val="ObjetducommentaireCar"/>
    <w:uiPriority w:val="99"/>
    <w:semiHidden/>
    <w:unhideWhenUsed/>
    <w:rsid w:val="00E76A00"/>
    <w:rPr>
      <w:b/>
      <w:bCs/>
    </w:rPr>
  </w:style>
  <w:style w:type="character" w:customStyle="1" w:styleId="ObjetducommentaireCar">
    <w:name w:val="Objet du commentaire Car"/>
    <w:basedOn w:val="CommentaireCar"/>
    <w:link w:val="Objetducommentaire"/>
    <w:uiPriority w:val="99"/>
    <w:semiHidden/>
    <w:rsid w:val="00E76A00"/>
    <w:rPr>
      <w:b/>
      <w:bCs/>
      <w:sz w:val="20"/>
      <w:szCs w:val="20"/>
      <w:lang w:val="pt-PT"/>
    </w:rPr>
  </w:style>
  <w:style w:type="paragraph" w:styleId="Pieddepage">
    <w:name w:val="footer"/>
    <w:basedOn w:val="Normal"/>
    <w:link w:val="PieddepageCar"/>
    <w:uiPriority w:val="99"/>
    <w:unhideWhenUsed/>
    <w:rsid w:val="00E76A00"/>
    <w:pPr>
      <w:tabs>
        <w:tab w:val="center" w:pos="4680"/>
        <w:tab w:val="right" w:pos="9360"/>
      </w:tabs>
      <w:spacing w:before="0" w:after="0" w:line="240" w:lineRule="auto"/>
      <w:jc w:val="left"/>
    </w:pPr>
    <w:rPr>
      <w:rFonts w:ascii="Times New Roman" w:eastAsia="DFKai-SB" w:hAnsi="Times New Roman" w:cs="Times New Roman"/>
      <w:kern w:val="0"/>
      <w:sz w:val="24"/>
      <w:lang w:val="en-US"/>
      <w14:ligatures w14:val="none"/>
    </w:rPr>
  </w:style>
  <w:style w:type="character" w:customStyle="1" w:styleId="PieddepageCar">
    <w:name w:val="Pied de page Car"/>
    <w:basedOn w:val="Policepardfaut"/>
    <w:link w:val="Pieddepage"/>
    <w:uiPriority w:val="99"/>
    <w:rsid w:val="00E76A00"/>
    <w:rPr>
      <w:rFonts w:ascii="Times New Roman" w:eastAsia="DFKai-SB" w:hAnsi="Times New Roman" w:cs="Times New Roman"/>
      <w:kern w:val="0"/>
      <w:lang w:val="en-US"/>
      <w14:ligatures w14:val="none"/>
    </w:rPr>
  </w:style>
  <w:style w:type="paragraph" w:styleId="En-tte">
    <w:name w:val="header"/>
    <w:basedOn w:val="Normal"/>
    <w:link w:val="En-tteCar"/>
    <w:uiPriority w:val="99"/>
    <w:unhideWhenUsed/>
    <w:rsid w:val="00E76A00"/>
    <w:pPr>
      <w:tabs>
        <w:tab w:val="center" w:pos="4680"/>
        <w:tab w:val="right" w:pos="9360"/>
      </w:tabs>
      <w:spacing w:before="0" w:after="0" w:line="240" w:lineRule="auto"/>
      <w:jc w:val="left"/>
    </w:pPr>
    <w:rPr>
      <w:rFonts w:ascii="Times New Roman" w:eastAsia="DFKai-SB" w:hAnsi="Times New Roman" w:cs="Times New Roman"/>
      <w:kern w:val="0"/>
      <w:sz w:val="24"/>
      <w:lang w:val="en-US"/>
      <w14:ligatures w14:val="none"/>
    </w:rPr>
  </w:style>
  <w:style w:type="character" w:customStyle="1" w:styleId="En-tteCar">
    <w:name w:val="En-tête Car"/>
    <w:basedOn w:val="Policepardfaut"/>
    <w:link w:val="En-tte"/>
    <w:uiPriority w:val="99"/>
    <w:rsid w:val="00E76A00"/>
    <w:rPr>
      <w:rFonts w:ascii="Times New Roman" w:eastAsia="DFKai-SB" w:hAnsi="Times New Roman" w:cs="Times New Roman"/>
      <w:kern w:val="0"/>
      <w:lang w:val="en-US"/>
      <w14:ligatures w14:val="none"/>
    </w:rPr>
  </w:style>
  <w:style w:type="paragraph" w:customStyle="1" w:styleId="Article">
    <w:name w:val="Article"/>
    <w:next w:val="Titre4"/>
    <w:link w:val="ArticleCar"/>
    <w:autoRedefine/>
    <w:uiPriority w:val="19"/>
    <w:qFormat/>
    <w:rsid w:val="00E76A00"/>
    <w:pPr>
      <w:numPr>
        <w:numId w:val="27"/>
      </w:numPr>
      <w:shd w:val="clear" w:color="auto" w:fill="FFFFFF" w:themeFill="background1"/>
      <w:spacing w:before="240" w:after="240" w:line="276" w:lineRule="auto"/>
      <w:jc w:val="both"/>
    </w:pPr>
    <w:rPr>
      <w:rFonts w:ascii="Times New Roman" w:eastAsia="SimSun" w:hAnsi="Times New Roman" w:cstheme="majorBidi"/>
      <w:b/>
      <w:bCs/>
      <w:kern w:val="0"/>
      <w:sz w:val="22"/>
      <w:szCs w:val="22"/>
      <w14:ligatures w14:val="none"/>
    </w:rPr>
  </w:style>
  <w:style w:type="character" w:customStyle="1" w:styleId="ArticleCar">
    <w:name w:val="Article Car"/>
    <w:basedOn w:val="Policepardfaut"/>
    <w:link w:val="Article"/>
    <w:uiPriority w:val="19"/>
    <w:rsid w:val="00E76A00"/>
    <w:rPr>
      <w:rFonts w:ascii="Times New Roman" w:eastAsia="SimSun" w:hAnsi="Times New Roman" w:cstheme="majorBidi"/>
      <w:b/>
      <w:bCs/>
      <w:kern w:val="0"/>
      <w:sz w:val="22"/>
      <w:szCs w:val="22"/>
      <w:shd w:val="clear" w:color="auto" w:fill="FFFFFF" w:themeFill="background1"/>
      <w14:ligatures w14:val="none"/>
    </w:rPr>
  </w:style>
  <w:style w:type="paragraph" w:customStyle="1" w:styleId="ala">
    <w:name w:val="al. a"/>
    <w:basedOn w:val="Corpsdetexte"/>
    <w:link w:val="alaCar"/>
    <w:uiPriority w:val="19"/>
    <w:qFormat/>
    <w:rsid w:val="00E76A00"/>
    <w:pPr>
      <w:numPr>
        <w:numId w:val="24"/>
      </w:numPr>
      <w:spacing w:before="0" w:after="0"/>
    </w:pPr>
  </w:style>
  <w:style w:type="character" w:customStyle="1" w:styleId="alaCar">
    <w:name w:val="al. a Car"/>
    <w:basedOn w:val="CorpsdetexteCar"/>
    <w:link w:val="ala"/>
    <w:uiPriority w:val="19"/>
    <w:rsid w:val="00E76A00"/>
    <w:rPr>
      <w:rFonts w:asciiTheme="majorBidi" w:eastAsia="Times New Roman" w:hAnsiTheme="majorBidi" w:cstheme="majorBidi"/>
      <w:color w:val="000000"/>
      <w:kern w:val="0"/>
      <w:sz w:val="22"/>
      <w:szCs w:val="20"/>
      <w14:textFill>
        <w14:solidFill>
          <w14:srgbClr w14:val="000000">
            <w14:lumMod w14:val="75000"/>
          </w14:srgbClr>
        </w14:solidFill>
      </w14:textFill>
      <w14:ligatures w14:val="none"/>
    </w:rPr>
  </w:style>
  <w:style w:type="character" w:customStyle="1" w:styleId="Titre4Car">
    <w:name w:val="Titre 4 Car"/>
    <w:basedOn w:val="Policepardfaut"/>
    <w:link w:val="Titre4"/>
    <w:uiPriority w:val="9"/>
    <w:semiHidden/>
    <w:rsid w:val="00E76A00"/>
    <w:rPr>
      <w:rFonts w:asciiTheme="majorHAnsi" w:eastAsiaTheme="majorEastAsia" w:hAnsiTheme="majorHAnsi" w:cstheme="majorBidi"/>
      <w:i/>
      <w:iCs/>
      <w:color w:val="2F5496" w:themeColor="accent1" w:themeShade="BF"/>
      <w:sz w:val="22"/>
      <w:lang w:val="pt-PT"/>
    </w:rPr>
  </w:style>
  <w:style w:type="paragraph" w:styleId="TM1">
    <w:name w:val="toc 1"/>
    <w:basedOn w:val="Normal"/>
    <w:next w:val="Normal"/>
    <w:autoRedefine/>
    <w:uiPriority w:val="39"/>
    <w:unhideWhenUsed/>
    <w:rsid w:val="00586D7D"/>
    <w:pPr>
      <w:spacing w:before="360" w:after="360"/>
      <w:jc w:val="left"/>
    </w:pPr>
    <w:rPr>
      <w:rFonts w:cstheme="minorHAnsi"/>
      <w:b/>
      <w:bCs/>
      <w:caps/>
      <w:szCs w:val="22"/>
      <w:u w:val="single"/>
    </w:rPr>
  </w:style>
  <w:style w:type="paragraph" w:styleId="TM2">
    <w:name w:val="toc 2"/>
    <w:basedOn w:val="Normal"/>
    <w:next w:val="Normal"/>
    <w:autoRedefine/>
    <w:uiPriority w:val="39"/>
    <w:unhideWhenUsed/>
    <w:rsid w:val="00586D7D"/>
    <w:pPr>
      <w:spacing w:before="0" w:after="0"/>
      <w:jc w:val="left"/>
    </w:pPr>
    <w:rPr>
      <w:rFonts w:cstheme="minorHAnsi"/>
      <w:b/>
      <w:bCs/>
      <w:smallCaps/>
      <w:szCs w:val="22"/>
    </w:rPr>
  </w:style>
  <w:style w:type="paragraph" w:styleId="TM3">
    <w:name w:val="toc 3"/>
    <w:basedOn w:val="Normal"/>
    <w:next w:val="Normal"/>
    <w:autoRedefine/>
    <w:uiPriority w:val="39"/>
    <w:unhideWhenUsed/>
    <w:rsid w:val="00586D7D"/>
    <w:pPr>
      <w:spacing w:before="0" w:after="0"/>
      <w:jc w:val="left"/>
    </w:pPr>
    <w:rPr>
      <w:rFonts w:cstheme="minorHAnsi"/>
      <w:smallCaps/>
      <w:szCs w:val="22"/>
    </w:rPr>
  </w:style>
  <w:style w:type="paragraph" w:styleId="TM4">
    <w:name w:val="toc 4"/>
    <w:basedOn w:val="Normal"/>
    <w:next w:val="Normal"/>
    <w:autoRedefine/>
    <w:uiPriority w:val="39"/>
    <w:unhideWhenUsed/>
    <w:rsid w:val="00586D7D"/>
    <w:pPr>
      <w:spacing w:before="0" w:after="0"/>
      <w:jc w:val="left"/>
    </w:pPr>
    <w:rPr>
      <w:rFonts w:cstheme="minorHAnsi"/>
      <w:szCs w:val="22"/>
    </w:rPr>
  </w:style>
  <w:style w:type="paragraph" w:styleId="TM5">
    <w:name w:val="toc 5"/>
    <w:basedOn w:val="Normal"/>
    <w:next w:val="Normal"/>
    <w:autoRedefine/>
    <w:uiPriority w:val="39"/>
    <w:unhideWhenUsed/>
    <w:rsid w:val="00586D7D"/>
    <w:pPr>
      <w:spacing w:before="0" w:after="0"/>
      <w:jc w:val="left"/>
    </w:pPr>
    <w:rPr>
      <w:rFonts w:cstheme="minorHAnsi"/>
      <w:szCs w:val="22"/>
    </w:rPr>
  </w:style>
  <w:style w:type="paragraph" w:styleId="TM6">
    <w:name w:val="toc 6"/>
    <w:basedOn w:val="Normal"/>
    <w:next w:val="Normal"/>
    <w:autoRedefine/>
    <w:uiPriority w:val="39"/>
    <w:unhideWhenUsed/>
    <w:rsid w:val="00586D7D"/>
    <w:pPr>
      <w:spacing w:before="0" w:after="0"/>
      <w:jc w:val="left"/>
    </w:pPr>
    <w:rPr>
      <w:rFonts w:cstheme="minorHAnsi"/>
      <w:szCs w:val="22"/>
    </w:rPr>
  </w:style>
  <w:style w:type="paragraph" w:styleId="TM7">
    <w:name w:val="toc 7"/>
    <w:basedOn w:val="Normal"/>
    <w:next w:val="Normal"/>
    <w:autoRedefine/>
    <w:uiPriority w:val="39"/>
    <w:unhideWhenUsed/>
    <w:rsid w:val="00586D7D"/>
    <w:pPr>
      <w:spacing w:before="0" w:after="0"/>
      <w:jc w:val="left"/>
    </w:pPr>
    <w:rPr>
      <w:rFonts w:cstheme="minorHAnsi"/>
      <w:szCs w:val="22"/>
    </w:rPr>
  </w:style>
  <w:style w:type="paragraph" w:styleId="TM8">
    <w:name w:val="toc 8"/>
    <w:basedOn w:val="Normal"/>
    <w:next w:val="Normal"/>
    <w:autoRedefine/>
    <w:uiPriority w:val="39"/>
    <w:unhideWhenUsed/>
    <w:rsid w:val="00586D7D"/>
    <w:pPr>
      <w:spacing w:before="0" w:after="0"/>
      <w:jc w:val="left"/>
    </w:pPr>
    <w:rPr>
      <w:rFonts w:cstheme="minorHAnsi"/>
      <w:szCs w:val="22"/>
    </w:rPr>
  </w:style>
  <w:style w:type="paragraph" w:styleId="TM9">
    <w:name w:val="toc 9"/>
    <w:basedOn w:val="Normal"/>
    <w:next w:val="Normal"/>
    <w:autoRedefine/>
    <w:uiPriority w:val="39"/>
    <w:unhideWhenUsed/>
    <w:rsid w:val="00586D7D"/>
    <w:pPr>
      <w:spacing w:before="0" w:after="0"/>
      <w:jc w:val="left"/>
    </w:pPr>
    <w:rPr>
      <w:rFonts w:cstheme="minorHAnsi"/>
      <w:szCs w:val="22"/>
    </w:rPr>
  </w:style>
  <w:style w:type="character" w:styleId="Lienhypertexte">
    <w:name w:val="Hyperlink"/>
    <w:basedOn w:val="Policepardfaut"/>
    <w:uiPriority w:val="99"/>
    <w:unhideWhenUsed/>
    <w:rsid w:val="00586D7D"/>
    <w:rPr>
      <w:color w:val="0563C1" w:themeColor="hyperlink"/>
      <w:u w:val="single"/>
    </w:rPr>
  </w:style>
  <w:style w:type="paragraph" w:styleId="Rvision">
    <w:name w:val="Revision"/>
    <w:hidden/>
    <w:uiPriority w:val="99"/>
    <w:semiHidden/>
    <w:rsid w:val="00B44A30"/>
    <w:rPr>
      <w:sz w:val="22"/>
      <w:lang w:val="pt-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9212154">
      <w:bodyDiv w:val="1"/>
      <w:marLeft w:val="0"/>
      <w:marRight w:val="0"/>
      <w:marTop w:val="0"/>
      <w:marBottom w:val="0"/>
      <w:divBdr>
        <w:top w:val="none" w:sz="0" w:space="0" w:color="auto"/>
        <w:left w:val="none" w:sz="0" w:space="0" w:color="auto"/>
        <w:bottom w:val="none" w:sz="0" w:space="0" w:color="auto"/>
        <w:right w:val="none" w:sz="0" w:space="0" w:color="auto"/>
      </w:divBdr>
    </w:div>
    <w:div w:id="488986788">
      <w:bodyDiv w:val="1"/>
      <w:marLeft w:val="0"/>
      <w:marRight w:val="0"/>
      <w:marTop w:val="0"/>
      <w:marBottom w:val="0"/>
      <w:divBdr>
        <w:top w:val="none" w:sz="0" w:space="0" w:color="auto"/>
        <w:left w:val="none" w:sz="0" w:space="0" w:color="auto"/>
        <w:bottom w:val="none" w:sz="0" w:space="0" w:color="auto"/>
        <w:right w:val="none" w:sz="0" w:space="0" w:color="auto"/>
      </w:divBdr>
    </w:div>
    <w:div w:id="677847715">
      <w:bodyDiv w:val="1"/>
      <w:marLeft w:val="0"/>
      <w:marRight w:val="0"/>
      <w:marTop w:val="0"/>
      <w:marBottom w:val="0"/>
      <w:divBdr>
        <w:top w:val="none" w:sz="0" w:space="0" w:color="auto"/>
        <w:left w:val="none" w:sz="0" w:space="0" w:color="auto"/>
        <w:bottom w:val="none" w:sz="0" w:space="0" w:color="auto"/>
        <w:right w:val="none" w:sz="0" w:space="0" w:color="auto"/>
      </w:divBdr>
    </w:div>
    <w:div w:id="1328630537">
      <w:bodyDiv w:val="1"/>
      <w:marLeft w:val="0"/>
      <w:marRight w:val="0"/>
      <w:marTop w:val="0"/>
      <w:marBottom w:val="0"/>
      <w:divBdr>
        <w:top w:val="none" w:sz="0" w:space="0" w:color="auto"/>
        <w:left w:val="none" w:sz="0" w:space="0" w:color="auto"/>
        <w:bottom w:val="none" w:sz="0" w:space="0" w:color="auto"/>
        <w:right w:val="none" w:sz="0" w:space="0" w:color="auto"/>
      </w:divBdr>
    </w:div>
    <w:div w:id="1567642041">
      <w:bodyDiv w:val="1"/>
      <w:marLeft w:val="0"/>
      <w:marRight w:val="0"/>
      <w:marTop w:val="0"/>
      <w:marBottom w:val="0"/>
      <w:divBdr>
        <w:top w:val="none" w:sz="0" w:space="0" w:color="auto"/>
        <w:left w:val="none" w:sz="0" w:space="0" w:color="auto"/>
        <w:bottom w:val="none" w:sz="0" w:space="0" w:color="auto"/>
        <w:right w:val="none" w:sz="0" w:space="0" w:color="auto"/>
      </w:divBdr>
    </w:div>
    <w:div w:id="1588996383">
      <w:bodyDiv w:val="1"/>
      <w:marLeft w:val="0"/>
      <w:marRight w:val="0"/>
      <w:marTop w:val="0"/>
      <w:marBottom w:val="0"/>
      <w:divBdr>
        <w:top w:val="none" w:sz="0" w:space="0" w:color="auto"/>
        <w:left w:val="none" w:sz="0" w:space="0" w:color="auto"/>
        <w:bottom w:val="none" w:sz="0" w:space="0" w:color="auto"/>
        <w:right w:val="none" w:sz="0" w:space="0" w:color="auto"/>
      </w:divBdr>
    </w:div>
    <w:div w:id="17511224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microsoft.com/office/2011/relationships/people" Target="people.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header" Target="header3.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1C88B-5E8C-EE47-ABA6-47D000E9C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14</Pages>
  <Words>4264</Words>
  <Characters>23456</Characters>
  <Application>Microsoft Office Word</Application>
  <DocSecurity>0</DocSecurity>
  <Lines>195</Lines>
  <Paragraphs>55</Paragraphs>
  <ScaleCrop>false</ScaleCrop>
  <HeadingPairs>
    <vt:vector size="6" baseType="variant">
      <vt:variant>
        <vt:lpstr>Titre</vt:lpstr>
      </vt:variant>
      <vt:variant>
        <vt:i4>1</vt:i4>
      </vt:variant>
      <vt:variant>
        <vt:lpstr>Título</vt:lpstr>
      </vt:variant>
      <vt:variant>
        <vt:i4>1</vt:i4>
      </vt:variant>
      <vt:variant>
        <vt:lpstr>Title</vt:lpstr>
      </vt:variant>
      <vt:variant>
        <vt:i4>1</vt:i4>
      </vt:variant>
    </vt:vector>
  </HeadingPairs>
  <TitlesOfParts>
    <vt:vector size="3" baseType="lpstr">
      <vt:lpstr/>
      <vt:lpstr/>
      <vt:lpstr/>
    </vt:vector>
  </TitlesOfParts>
  <Company/>
  <LinksUpToDate>false</LinksUpToDate>
  <CharactersWithSpaces>27665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katia duhamel</cp:lastModifiedBy>
  <cp:revision>3</cp:revision>
  <cp:lastPrinted>2024-08-24T09:36:00Z</cp:lastPrinted>
  <dcterms:created xsi:type="dcterms:W3CDTF">2024-09-08T23:29:00Z</dcterms:created>
  <dcterms:modified xsi:type="dcterms:W3CDTF">2024-09-10T11:58:00Z</dcterms:modified>
</cp:coreProperties>
</file>